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BFD5" w14:textId="77777777" w:rsidR="00B17D98" w:rsidRDefault="00B17D98" w:rsidP="00B17D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</w:rPr>
      </w:pPr>
      <w:r w:rsidRPr="00FD4B10">
        <w:rPr>
          <w:rFonts w:ascii="Arial" w:hAnsi="Arial" w:cs="Arial"/>
        </w:rPr>
        <w:t xml:space="preserve">Appel à contributions </w:t>
      </w:r>
    </w:p>
    <w:p w14:paraId="4E517BBE" w14:textId="77777777" w:rsidR="00CE31BA" w:rsidRPr="00B032D4" w:rsidRDefault="00CE31BA" w:rsidP="00B17D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EBC3DF2" w14:textId="4BAC1F0A" w:rsidR="00B17D98" w:rsidRPr="00CE31BA" w:rsidRDefault="00B17D98" w:rsidP="00B17D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CE31BA">
        <w:rPr>
          <w:rFonts w:ascii="Arial" w:hAnsi="Arial" w:cs="Arial"/>
          <w:b/>
          <w:bCs/>
          <w:sz w:val="28"/>
          <w:szCs w:val="28"/>
        </w:rPr>
        <w:t>Revue</w:t>
      </w:r>
      <w:r w:rsidR="00CE31BA" w:rsidRPr="00CE31BA">
        <w:rPr>
          <w:rFonts w:ascii="Arial" w:hAnsi="Arial" w:cs="Arial"/>
          <w:b/>
          <w:bCs/>
          <w:sz w:val="28"/>
          <w:szCs w:val="28"/>
        </w:rPr>
        <w:t xml:space="preserve"> Question(s) de </w:t>
      </w:r>
      <w:r w:rsidR="00F63B18">
        <w:rPr>
          <w:rFonts w:ascii="Arial" w:hAnsi="Arial" w:cs="Arial"/>
          <w:b/>
          <w:bCs/>
          <w:sz w:val="28"/>
          <w:szCs w:val="28"/>
        </w:rPr>
        <w:t>M</w:t>
      </w:r>
      <w:r w:rsidR="00CE31BA" w:rsidRPr="00CE31BA">
        <w:rPr>
          <w:rFonts w:ascii="Arial" w:hAnsi="Arial" w:cs="Arial"/>
          <w:b/>
          <w:bCs/>
          <w:sz w:val="28"/>
          <w:szCs w:val="28"/>
        </w:rPr>
        <w:t>anagement</w:t>
      </w:r>
    </w:p>
    <w:p w14:paraId="76A15895" w14:textId="1588D9C2" w:rsidR="00B17D98" w:rsidRPr="00E77399" w:rsidRDefault="00B17D98" w:rsidP="00B17D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i/>
          <w:color w:val="008BFE"/>
        </w:rPr>
      </w:pPr>
      <w:r w:rsidRPr="00E77399">
        <w:rPr>
          <w:rFonts w:ascii="Arial" w:hAnsi="Arial" w:cs="Arial"/>
          <w:color w:val="008BFE"/>
        </w:rPr>
        <w:t xml:space="preserve">Cahier spécial </w:t>
      </w:r>
      <w:r w:rsidR="00BE4DF3" w:rsidRPr="00E77399">
        <w:rPr>
          <w:rFonts w:ascii="Arial" w:hAnsi="Arial" w:cs="Arial"/>
          <w:color w:val="008BFE"/>
        </w:rPr>
        <w:t xml:space="preserve">décembre </w:t>
      </w:r>
      <w:r w:rsidRPr="00E77399">
        <w:rPr>
          <w:rFonts w:ascii="Arial" w:hAnsi="Arial" w:cs="Arial"/>
          <w:color w:val="008BFE"/>
        </w:rPr>
        <w:t>2024</w:t>
      </w:r>
    </w:p>
    <w:p w14:paraId="26D04D02" w14:textId="77777777" w:rsidR="00B17D98" w:rsidRPr="00B032D4" w:rsidRDefault="00B17D98" w:rsidP="00B17D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20270964" w14:textId="695450BA" w:rsidR="00B17D98" w:rsidRPr="00CE31BA" w:rsidRDefault="00B17D98" w:rsidP="00B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31BA">
        <w:rPr>
          <w:rFonts w:ascii="Arial" w:eastAsia="Times New Roman" w:hAnsi="Arial" w:cs="Arial"/>
          <w:b/>
          <w:sz w:val="32"/>
          <w:szCs w:val="32"/>
        </w:rPr>
        <w:t>« </w:t>
      </w:r>
      <w:r w:rsidR="008139EF">
        <w:rPr>
          <w:rFonts w:ascii="Arial" w:eastAsia="Times New Roman" w:hAnsi="Arial" w:cs="Arial"/>
          <w:b/>
          <w:sz w:val="32"/>
          <w:szCs w:val="32"/>
        </w:rPr>
        <w:t>La</w:t>
      </w:r>
      <w:r w:rsidR="0059003A">
        <w:rPr>
          <w:rFonts w:ascii="Arial" w:eastAsia="Times New Roman" w:hAnsi="Arial" w:cs="Arial"/>
          <w:b/>
          <w:sz w:val="32"/>
          <w:szCs w:val="32"/>
        </w:rPr>
        <w:t xml:space="preserve"> marque</w:t>
      </w:r>
      <w:r w:rsidR="008139EF">
        <w:rPr>
          <w:rFonts w:ascii="Arial" w:eastAsia="Times New Roman" w:hAnsi="Arial" w:cs="Arial"/>
          <w:b/>
          <w:sz w:val="32"/>
          <w:szCs w:val="32"/>
        </w:rPr>
        <w:t xml:space="preserve"> employeur en question(s)</w:t>
      </w:r>
      <w:r w:rsidRPr="00CE31BA">
        <w:rPr>
          <w:rFonts w:ascii="Arial" w:eastAsia="Times New Roman" w:hAnsi="Arial" w:cs="Arial"/>
          <w:b/>
          <w:sz w:val="32"/>
          <w:szCs w:val="32"/>
        </w:rPr>
        <w:t> »</w:t>
      </w:r>
    </w:p>
    <w:p w14:paraId="149FF5A2" w14:textId="77777777" w:rsidR="00B17D98" w:rsidRPr="00B032D4" w:rsidRDefault="00B17D98" w:rsidP="00B17D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032D4">
        <w:rPr>
          <w:rFonts w:ascii="Arial" w:hAnsi="Arial" w:cs="Arial"/>
          <w:sz w:val="20"/>
          <w:szCs w:val="20"/>
        </w:rPr>
        <w:t xml:space="preserve"> </w:t>
      </w:r>
    </w:p>
    <w:p w14:paraId="579EF316" w14:textId="77777777" w:rsidR="00B17D98" w:rsidRPr="00FD4B10" w:rsidRDefault="00B17D98" w:rsidP="00B17D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D4B10">
        <w:rPr>
          <w:rFonts w:ascii="Arial" w:hAnsi="Arial" w:cs="Arial"/>
          <w:b/>
        </w:rPr>
        <w:t>Rédacteurs invités :</w:t>
      </w:r>
    </w:p>
    <w:p w14:paraId="07E0656B" w14:textId="77777777" w:rsidR="00B17D98" w:rsidRDefault="00B17D98" w:rsidP="00B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</w:rPr>
      </w:pPr>
      <w:r w:rsidRPr="00FD4B10">
        <w:rPr>
          <w:rFonts w:ascii="Arial" w:eastAsia="Times New Roman" w:hAnsi="Arial" w:cs="Arial"/>
        </w:rPr>
        <w:t xml:space="preserve">Laïla </w:t>
      </w:r>
      <w:proofErr w:type="spellStart"/>
      <w:r w:rsidRPr="00FD4B10">
        <w:rPr>
          <w:rFonts w:ascii="Arial" w:eastAsia="Times New Roman" w:hAnsi="Arial" w:cs="Arial"/>
        </w:rPr>
        <w:t>Benraïss</w:t>
      </w:r>
      <w:proofErr w:type="spellEnd"/>
      <w:r w:rsidRPr="00FD4B10">
        <w:rPr>
          <w:rFonts w:ascii="Arial" w:eastAsia="Times New Roman" w:hAnsi="Arial" w:cs="Arial"/>
        </w:rPr>
        <w:t>-Noailles, IAE Bordeaux, IRGO</w:t>
      </w:r>
    </w:p>
    <w:p w14:paraId="151CF750" w14:textId="23FA7CE8" w:rsidR="00BE4DF3" w:rsidRPr="00BE4DF3" w:rsidRDefault="00BE4DF3" w:rsidP="00B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lang w:val="en-US"/>
        </w:rPr>
      </w:pPr>
      <w:r w:rsidRPr="00BE4DF3">
        <w:rPr>
          <w:rFonts w:ascii="Arial" w:eastAsia="Times New Roman" w:hAnsi="Arial" w:cs="Arial"/>
          <w:lang w:val="en-US"/>
        </w:rPr>
        <w:t>Olivier Herrbach, IAE Bordeaux, IRGO</w:t>
      </w:r>
    </w:p>
    <w:p w14:paraId="469F65DB" w14:textId="77777777" w:rsidR="00B17D98" w:rsidRPr="0034758E" w:rsidRDefault="00B17D98" w:rsidP="00B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lang w:val="en-US"/>
        </w:rPr>
      </w:pPr>
      <w:r w:rsidRPr="0034758E">
        <w:rPr>
          <w:rFonts w:ascii="Arial" w:eastAsia="Times New Roman" w:hAnsi="Arial" w:cs="Arial"/>
          <w:lang w:val="en-US"/>
        </w:rPr>
        <w:t xml:space="preserve">Catherine </w:t>
      </w:r>
      <w:proofErr w:type="spellStart"/>
      <w:r w:rsidRPr="0034758E">
        <w:rPr>
          <w:rFonts w:ascii="Arial" w:eastAsia="Times New Roman" w:hAnsi="Arial" w:cs="Arial"/>
          <w:lang w:val="en-US"/>
        </w:rPr>
        <w:t>Viot</w:t>
      </w:r>
      <w:proofErr w:type="spellEnd"/>
      <w:r w:rsidRPr="0034758E">
        <w:rPr>
          <w:rFonts w:ascii="Arial" w:eastAsia="Times New Roman" w:hAnsi="Arial" w:cs="Arial"/>
          <w:lang w:val="en-US"/>
        </w:rPr>
        <w:t>, IAE Bordeaux, IRGO</w:t>
      </w:r>
    </w:p>
    <w:p w14:paraId="6C134DEF" w14:textId="77777777" w:rsidR="00B17D98" w:rsidRPr="00B032D4" w:rsidRDefault="00B17D98" w:rsidP="00B032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1C581EB" w14:textId="4B8BEF83" w:rsidR="00B032D4" w:rsidRPr="00B032D4" w:rsidRDefault="00B032D4" w:rsidP="00B032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color w:val="008BFE"/>
        </w:rPr>
      </w:pPr>
      <w:r w:rsidRPr="00B032D4">
        <w:rPr>
          <w:rFonts w:ascii="Arial" w:hAnsi="Arial" w:cs="Arial"/>
          <w:color w:val="008BFE"/>
        </w:rPr>
        <w:t>Date limite de soumission : 1er juin 2024</w:t>
      </w:r>
    </w:p>
    <w:p w14:paraId="6ADA5F76" w14:textId="77777777" w:rsidR="00B032D4" w:rsidRPr="00B032D4" w:rsidRDefault="00B032D4" w:rsidP="00B032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3BB4894" w14:textId="6F946148" w:rsidR="00B17D98" w:rsidRPr="00CE31BA" w:rsidRDefault="00B17D98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color w:val="000000" w:themeColor="text1"/>
        </w:rPr>
        <w:t>Le concept de marque employeur a suscité un intérêt soutenu</w:t>
      </w:r>
      <w:r w:rsidR="00FD4B10" w:rsidRPr="00CE31BA">
        <w:rPr>
          <w:rFonts w:ascii="Arial" w:hAnsi="Arial" w:cs="Arial"/>
          <w:color w:val="000000" w:themeColor="text1"/>
        </w:rPr>
        <w:t xml:space="preserve"> ces vingt dernières années, </w:t>
      </w:r>
      <w:r w:rsidRPr="00CE31BA">
        <w:rPr>
          <w:rFonts w:ascii="Arial" w:hAnsi="Arial" w:cs="Arial"/>
          <w:color w:val="000000" w:themeColor="text1"/>
        </w:rPr>
        <w:t xml:space="preserve">tant chez les chercheurs que chez les praticiens. Après avoir défini initialement </w:t>
      </w:r>
      <w:r w:rsidR="0059003A">
        <w:rPr>
          <w:rFonts w:ascii="Arial" w:hAnsi="Arial" w:cs="Arial"/>
          <w:color w:val="000000" w:themeColor="text1"/>
        </w:rPr>
        <w:t>l</w:t>
      </w:r>
      <w:r w:rsidRPr="00CE31BA">
        <w:rPr>
          <w:rFonts w:ascii="Arial" w:hAnsi="Arial" w:cs="Arial"/>
          <w:color w:val="000000" w:themeColor="text1"/>
        </w:rPr>
        <w:t xml:space="preserve">e concept </w:t>
      </w:r>
      <w:r w:rsidR="00F63B18">
        <w:rPr>
          <w:rFonts w:ascii="Arial" w:hAnsi="Arial" w:cs="Arial"/>
          <w:color w:val="000000" w:themeColor="text1"/>
        </w:rPr>
        <w:t>et</w:t>
      </w:r>
      <w:r w:rsidRPr="00CE31BA">
        <w:rPr>
          <w:rFonts w:ascii="Arial" w:hAnsi="Arial" w:cs="Arial"/>
          <w:color w:val="000000" w:themeColor="text1"/>
        </w:rPr>
        <w:t xml:space="preserve"> ses diverses dimensions (Ambler </w:t>
      </w:r>
      <w:r w:rsidR="00FD4B10" w:rsidRPr="00CE31BA">
        <w:rPr>
          <w:rFonts w:ascii="Arial" w:hAnsi="Arial" w:cs="Arial"/>
          <w:color w:val="000000" w:themeColor="text1"/>
        </w:rPr>
        <w:t>&amp;</w:t>
      </w:r>
      <w:r w:rsidRPr="00CE31BA">
        <w:rPr>
          <w:rFonts w:ascii="Arial" w:hAnsi="Arial" w:cs="Arial"/>
          <w:color w:val="000000" w:themeColor="text1"/>
        </w:rPr>
        <w:t xml:space="preserve"> Barrow, 1996), </w:t>
      </w:r>
      <w:r w:rsidR="00F63B18">
        <w:rPr>
          <w:rFonts w:ascii="Arial" w:hAnsi="Arial" w:cs="Arial"/>
          <w:color w:val="000000" w:themeColor="text1"/>
        </w:rPr>
        <w:t>puis</w:t>
      </w:r>
      <w:r w:rsidRPr="00CE31BA">
        <w:rPr>
          <w:rFonts w:ascii="Arial" w:hAnsi="Arial" w:cs="Arial"/>
          <w:color w:val="000000" w:themeColor="text1"/>
        </w:rPr>
        <w:t xml:space="preserve"> développé des instruments de mesure (Berthon et al., 2005), les recherches se sont ensuite orientées vers l'exploration des </w:t>
      </w:r>
      <w:r w:rsidR="0059003A">
        <w:rPr>
          <w:rFonts w:ascii="Arial" w:hAnsi="Arial" w:cs="Arial"/>
          <w:color w:val="000000" w:themeColor="text1"/>
        </w:rPr>
        <w:t>conséquences</w:t>
      </w:r>
      <w:r w:rsidRPr="00CE31BA">
        <w:rPr>
          <w:rFonts w:ascii="Arial" w:hAnsi="Arial" w:cs="Arial"/>
          <w:color w:val="000000" w:themeColor="text1"/>
        </w:rPr>
        <w:t xml:space="preserve"> d'une marque employeur </w:t>
      </w:r>
      <w:r w:rsidR="0085405C">
        <w:rPr>
          <w:rFonts w:ascii="Arial" w:hAnsi="Arial" w:cs="Arial"/>
          <w:color w:val="000000" w:themeColor="text1"/>
        </w:rPr>
        <w:t>favorable</w:t>
      </w:r>
      <w:r w:rsidRPr="00CE31BA">
        <w:rPr>
          <w:rFonts w:ascii="Arial" w:hAnsi="Arial" w:cs="Arial"/>
          <w:color w:val="000000" w:themeColor="text1"/>
        </w:rPr>
        <w:t xml:space="preserve">, à la fois sur les </w:t>
      </w:r>
      <w:r w:rsidR="0059003A">
        <w:rPr>
          <w:rFonts w:ascii="Arial" w:hAnsi="Arial" w:cs="Arial"/>
          <w:color w:val="000000" w:themeColor="text1"/>
        </w:rPr>
        <w:t>salariés</w:t>
      </w:r>
      <w:r w:rsidRPr="00CE31BA">
        <w:rPr>
          <w:rFonts w:ascii="Arial" w:hAnsi="Arial" w:cs="Arial"/>
          <w:color w:val="000000" w:themeColor="text1"/>
        </w:rPr>
        <w:t xml:space="preserve"> actuels (Knox </w:t>
      </w:r>
      <w:r w:rsidR="00FD4B10" w:rsidRPr="00CE31BA">
        <w:rPr>
          <w:rFonts w:ascii="Arial" w:hAnsi="Arial" w:cs="Arial"/>
          <w:color w:val="000000" w:themeColor="text1"/>
        </w:rPr>
        <w:t>&amp;</w:t>
      </w:r>
      <w:r w:rsidRPr="00CE31BA">
        <w:rPr>
          <w:rFonts w:ascii="Arial" w:hAnsi="Arial" w:cs="Arial"/>
          <w:color w:val="000000" w:themeColor="text1"/>
        </w:rPr>
        <w:t xml:space="preserve"> Freem</w:t>
      </w:r>
      <w:r w:rsidR="0059003A">
        <w:rPr>
          <w:rFonts w:ascii="Arial" w:hAnsi="Arial" w:cs="Arial"/>
          <w:color w:val="000000" w:themeColor="text1"/>
        </w:rPr>
        <w:t xml:space="preserve">an, 2006 ; </w:t>
      </w:r>
      <w:proofErr w:type="spellStart"/>
      <w:r w:rsidR="0059003A">
        <w:rPr>
          <w:rFonts w:ascii="Arial" w:hAnsi="Arial" w:cs="Arial"/>
          <w:color w:val="000000" w:themeColor="text1"/>
        </w:rPr>
        <w:t>Lemmink</w:t>
      </w:r>
      <w:proofErr w:type="spellEnd"/>
      <w:r w:rsidR="0059003A">
        <w:rPr>
          <w:rFonts w:ascii="Arial" w:hAnsi="Arial" w:cs="Arial"/>
          <w:color w:val="000000" w:themeColor="text1"/>
        </w:rPr>
        <w:t xml:space="preserve"> et al., 2003 </w:t>
      </w:r>
      <w:r w:rsidRPr="00CE31BA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CE31BA">
        <w:rPr>
          <w:rFonts w:ascii="Arial" w:hAnsi="Arial" w:cs="Arial"/>
          <w:color w:val="000000" w:themeColor="text1"/>
        </w:rPr>
        <w:t>Lievens</w:t>
      </w:r>
      <w:proofErr w:type="spellEnd"/>
      <w:r w:rsidRPr="00CE31BA">
        <w:rPr>
          <w:rFonts w:ascii="Arial" w:hAnsi="Arial" w:cs="Arial"/>
          <w:color w:val="000000" w:themeColor="text1"/>
        </w:rPr>
        <w:t xml:space="preserve"> et al., 2007 ; </w:t>
      </w:r>
      <w:proofErr w:type="spellStart"/>
      <w:r w:rsidRPr="00CE31BA">
        <w:rPr>
          <w:rFonts w:ascii="Arial" w:hAnsi="Arial" w:cs="Arial"/>
          <w:color w:val="000000" w:themeColor="text1"/>
        </w:rPr>
        <w:t>Tulasi</w:t>
      </w:r>
      <w:proofErr w:type="spellEnd"/>
      <w:r w:rsidRPr="00CE31BA">
        <w:rPr>
          <w:rFonts w:ascii="Arial" w:hAnsi="Arial" w:cs="Arial"/>
          <w:color w:val="000000" w:themeColor="text1"/>
        </w:rPr>
        <w:t xml:space="preserve"> </w:t>
      </w:r>
      <w:r w:rsidR="00FD4B10" w:rsidRPr="00CE31BA">
        <w:rPr>
          <w:rFonts w:ascii="Arial" w:hAnsi="Arial" w:cs="Arial"/>
          <w:color w:val="000000" w:themeColor="text1"/>
        </w:rPr>
        <w:t>&amp;</w:t>
      </w:r>
      <w:r w:rsidRPr="00CE31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31BA">
        <w:rPr>
          <w:rFonts w:ascii="Arial" w:hAnsi="Arial" w:cs="Arial"/>
          <w:color w:val="000000" w:themeColor="text1"/>
        </w:rPr>
        <w:t>Hanumantha</w:t>
      </w:r>
      <w:proofErr w:type="spellEnd"/>
      <w:r w:rsidRPr="00CE31BA">
        <w:rPr>
          <w:rFonts w:ascii="Arial" w:hAnsi="Arial" w:cs="Arial"/>
          <w:color w:val="000000" w:themeColor="text1"/>
        </w:rPr>
        <w:t xml:space="preserve">, 2012) et sur les candidats potentiels (Cable </w:t>
      </w:r>
      <w:r w:rsidR="00FD4B10" w:rsidRPr="00CE31BA">
        <w:rPr>
          <w:rFonts w:ascii="Arial" w:hAnsi="Arial" w:cs="Arial"/>
          <w:color w:val="000000" w:themeColor="text1"/>
        </w:rPr>
        <w:t>&amp;</w:t>
      </w:r>
      <w:r w:rsidRPr="00CE31BA">
        <w:rPr>
          <w:rFonts w:ascii="Arial" w:hAnsi="Arial" w:cs="Arial"/>
          <w:color w:val="000000" w:themeColor="text1"/>
        </w:rPr>
        <w:t xml:space="preserve"> Turban, 2003 ; </w:t>
      </w:r>
      <w:proofErr w:type="spellStart"/>
      <w:r w:rsidRPr="00CE31BA">
        <w:rPr>
          <w:rFonts w:ascii="Arial" w:hAnsi="Arial" w:cs="Arial"/>
          <w:color w:val="000000" w:themeColor="text1"/>
        </w:rPr>
        <w:t>Aggrawal</w:t>
      </w:r>
      <w:proofErr w:type="spellEnd"/>
      <w:r w:rsidRPr="00CE31BA">
        <w:rPr>
          <w:rFonts w:ascii="Arial" w:hAnsi="Arial" w:cs="Arial"/>
          <w:color w:val="000000" w:themeColor="text1"/>
        </w:rPr>
        <w:t xml:space="preserve"> </w:t>
      </w:r>
      <w:r w:rsidR="00FD4B10" w:rsidRPr="00CE31BA">
        <w:rPr>
          <w:rFonts w:ascii="Arial" w:hAnsi="Arial" w:cs="Arial"/>
          <w:color w:val="000000" w:themeColor="text1"/>
        </w:rPr>
        <w:t>&amp;</w:t>
      </w:r>
      <w:r w:rsidRPr="00CE31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31BA">
        <w:rPr>
          <w:rFonts w:ascii="Arial" w:hAnsi="Arial" w:cs="Arial"/>
          <w:color w:val="000000" w:themeColor="text1"/>
        </w:rPr>
        <w:t>Swaroop</w:t>
      </w:r>
      <w:proofErr w:type="spellEnd"/>
      <w:r w:rsidRPr="00CE31BA">
        <w:rPr>
          <w:rFonts w:ascii="Arial" w:hAnsi="Arial" w:cs="Arial"/>
          <w:color w:val="000000" w:themeColor="text1"/>
        </w:rPr>
        <w:t xml:space="preserve">, 2009 ; </w:t>
      </w:r>
      <w:proofErr w:type="spellStart"/>
      <w:r w:rsidRPr="00CE31BA">
        <w:rPr>
          <w:rFonts w:ascii="Arial" w:hAnsi="Arial" w:cs="Arial"/>
          <w:color w:val="000000" w:themeColor="text1"/>
        </w:rPr>
        <w:t>Shahzad</w:t>
      </w:r>
      <w:proofErr w:type="spellEnd"/>
      <w:r w:rsidRPr="00CE31BA">
        <w:rPr>
          <w:rFonts w:ascii="Arial" w:hAnsi="Arial" w:cs="Arial"/>
          <w:color w:val="000000" w:themeColor="text1"/>
        </w:rPr>
        <w:t xml:space="preserve"> et al., 2011</w:t>
      </w:r>
      <w:r w:rsidR="00FD4B10" w:rsidRPr="00CE31BA">
        <w:rPr>
          <w:rFonts w:ascii="Arial" w:hAnsi="Arial" w:cs="Arial"/>
          <w:color w:val="000000" w:themeColor="text1"/>
        </w:rPr>
        <w:t> ;</w:t>
      </w:r>
      <w:r w:rsidRPr="00CE31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31BA">
        <w:rPr>
          <w:rFonts w:ascii="Arial" w:hAnsi="Arial" w:cs="Arial"/>
          <w:color w:val="000000" w:themeColor="text1"/>
        </w:rPr>
        <w:t>Ong</w:t>
      </w:r>
      <w:proofErr w:type="spellEnd"/>
      <w:r w:rsidRPr="00CE31BA">
        <w:rPr>
          <w:rFonts w:ascii="Arial" w:hAnsi="Arial" w:cs="Arial"/>
          <w:color w:val="000000" w:themeColor="text1"/>
        </w:rPr>
        <w:t>, 2011</w:t>
      </w:r>
      <w:r w:rsidR="00FD4B10" w:rsidRPr="00CE31BA">
        <w:rPr>
          <w:rFonts w:ascii="Arial" w:hAnsi="Arial" w:cs="Arial"/>
          <w:color w:val="000000" w:themeColor="text1"/>
        </w:rPr>
        <w:t xml:space="preserve"> ; </w:t>
      </w:r>
      <w:proofErr w:type="spellStart"/>
      <w:r w:rsidR="00FD4B10" w:rsidRPr="00CE31BA">
        <w:rPr>
          <w:rFonts w:ascii="Arial" w:eastAsia="MS Mincho" w:hAnsi="Arial" w:cs="Arial"/>
        </w:rPr>
        <w:t>Benraïss</w:t>
      </w:r>
      <w:proofErr w:type="spellEnd"/>
      <w:r w:rsidR="00FD4B10" w:rsidRPr="00CE31BA">
        <w:rPr>
          <w:rFonts w:ascii="Arial" w:eastAsia="MS Mincho" w:hAnsi="Arial" w:cs="Arial"/>
        </w:rPr>
        <w:t>-Noailles &amp; Viot, 2017</w:t>
      </w:r>
      <w:r w:rsidRPr="00CE31BA">
        <w:rPr>
          <w:rFonts w:ascii="Arial" w:hAnsi="Arial" w:cs="Arial"/>
          <w:color w:val="000000" w:themeColor="text1"/>
        </w:rPr>
        <w:t>). L'abondance de publications portant sur la thématique de la marque employeur a été telle que cette question a</w:t>
      </w:r>
      <w:r w:rsidR="0085405C">
        <w:rPr>
          <w:rFonts w:ascii="Arial" w:hAnsi="Arial" w:cs="Arial"/>
          <w:color w:val="000000" w:themeColor="text1"/>
        </w:rPr>
        <w:t xml:space="preserve"> d’ores et déjà</w:t>
      </w:r>
      <w:r w:rsidRPr="00CE31BA">
        <w:rPr>
          <w:rFonts w:ascii="Arial" w:hAnsi="Arial" w:cs="Arial"/>
          <w:color w:val="000000" w:themeColor="text1"/>
        </w:rPr>
        <w:t xml:space="preserve"> fait l'objet de</w:t>
      </w:r>
      <w:r w:rsidR="00F63B18">
        <w:rPr>
          <w:rFonts w:ascii="Arial" w:hAnsi="Arial" w:cs="Arial"/>
          <w:color w:val="000000" w:themeColor="text1"/>
        </w:rPr>
        <w:t xml:space="preserve"> nombreuses</w:t>
      </w:r>
      <w:r w:rsidRPr="00CE31BA">
        <w:rPr>
          <w:rFonts w:ascii="Arial" w:hAnsi="Arial" w:cs="Arial"/>
          <w:color w:val="000000" w:themeColor="text1"/>
        </w:rPr>
        <w:t xml:space="preserve"> synthèses</w:t>
      </w:r>
      <w:r w:rsidR="0059003A">
        <w:rPr>
          <w:rFonts w:ascii="Arial" w:hAnsi="Arial" w:cs="Arial"/>
          <w:color w:val="000000" w:themeColor="text1"/>
        </w:rPr>
        <w:t xml:space="preserve"> et états de l’art</w:t>
      </w:r>
      <w:r w:rsidRPr="00CE31BA">
        <w:rPr>
          <w:rFonts w:ascii="Arial" w:hAnsi="Arial" w:cs="Arial"/>
          <w:color w:val="000000" w:themeColor="text1"/>
        </w:rPr>
        <w:t xml:space="preserve"> (Charbonnier-Voirin </w:t>
      </w:r>
      <w:r w:rsidR="00FD4B10" w:rsidRPr="00CE31BA">
        <w:rPr>
          <w:rFonts w:ascii="Arial" w:hAnsi="Arial" w:cs="Arial"/>
          <w:color w:val="000000" w:themeColor="text1"/>
        </w:rPr>
        <w:t>&amp;</w:t>
      </w:r>
      <w:r w:rsidR="0085405C">
        <w:rPr>
          <w:rFonts w:ascii="Arial" w:hAnsi="Arial" w:cs="Arial"/>
          <w:color w:val="000000" w:themeColor="text1"/>
        </w:rPr>
        <w:t xml:space="preserve"> Vignolles, 2014 </w:t>
      </w:r>
      <w:r w:rsidRPr="00CE31BA">
        <w:rPr>
          <w:rFonts w:ascii="Arial" w:hAnsi="Arial" w:cs="Arial"/>
          <w:color w:val="000000" w:themeColor="text1"/>
        </w:rPr>
        <w:t xml:space="preserve">; Viot </w:t>
      </w:r>
      <w:r w:rsidR="00FD4B10" w:rsidRPr="00CE31BA">
        <w:rPr>
          <w:rFonts w:ascii="Arial" w:hAnsi="Arial" w:cs="Arial"/>
          <w:color w:val="000000" w:themeColor="text1"/>
        </w:rPr>
        <w:t>&amp;</w:t>
      </w:r>
      <w:r w:rsidRPr="00CE31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31BA">
        <w:rPr>
          <w:rFonts w:ascii="Arial" w:hAnsi="Arial" w:cs="Arial"/>
          <w:color w:val="000000" w:themeColor="text1"/>
        </w:rPr>
        <w:t>Benraïss</w:t>
      </w:r>
      <w:proofErr w:type="spellEnd"/>
      <w:r w:rsidRPr="00CE31BA">
        <w:rPr>
          <w:rFonts w:ascii="Arial" w:hAnsi="Arial" w:cs="Arial"/>
          <w:color w:val="000000" w:themeColor="text1"/>
        </w:rPr>
        <w:t>-Noailles, 2014 ; Backhaus, 2016).</w:t>
      </w:r>
    </w:p>
    <w:p w14:paraId="72DC3A9E" w14:textId="3722CCF5" w:rsidR="00FD4B10" w:rsidRPr="00CE31BA" w:rsidRDefault="00FD4B10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color w:val="000000" w:themeColor="text1"/>
        </w:rPr>
        <w:t xml:space="preserve">La </w:t>
      </w:r>
      <w:r w:rsidR="00F63B18" w:rsidRPr="00CE31BA">
        <w:rPr>
          <w:rFonts w:ascii="Arial" w:hAnsi="Arial" w:cs="Arial"/>
          <w:color w:val="000000" w:themeColor="text1"/>
        </w:rPr>
        <w:t>littérature</w:t>
      </w:r>
      <w:r w:rsidRPr="00CE31BA">
        <w:rPr>
          <w:rFonts w:ascii="Arial" w:hAnsi="Arial" w:cs="Arial"/>
          <w:color w:val="000000" w:themeColor="text1"/>
        </w:rPr>
        <w:t xml:space="preserve"> soulignant les effets </w:t>
      </w:r>
      <w:r w:rsidR="00F63B18" w:rsidRPr="00CE31BA">
        <w:rPr>
          <w:rFonts w:ascii="Arial" w:hAnsi="Arial" w:cs="Arial"/>
          <w:color w:val="000000" w:themeColor="text1"/>
        </w:rPr>
        <w:t>désirables</w:t>
      </w:r>
      <w:r w:rsidRPr="00CE31BA">
        <w:rPr>
          <w:rFonts w:ascii="Arial" w:hAnsi="Arial" w:cs="Arial"/>
          <w:color w:val="000000" w:themeColor="text1"/>
        </w:rPr>
        <w:t xml:space="preserve"> et </w:t>
      </w:r>
      <w:r w:rsidR="00F63B18" w:rsidRPr="00CE31BA">
        <w:rPr>
          <w:rFonts w:ascii="Arial" w:hAnsi="Arial" w:cs="Arial"/>
          <w:color w:val="000000" w:themeColor="text1"/>
        </w:rPr>
        <w:t>bénéfiques</w:t>
      </w:r>
      <w:r w:rsidRPr="00CE31BA">
        <w:rPr>
          <w:rFonts w:ascii="Arial" w:hAnsi="Arial" w:cs="Arial"/>
          <w:color w:val="000000" w:themeColor="text1"/>
        </w:rPr>
        <w:t xml:space="preserve"> de la marque employeur sur les </w:t>
      </w:r>
      <w:r w:rsidR="00F63B18" w:rsidRPr="00CE31BA">
        <w:rPr>
          <w:rFonts w:ascii="Arial" w:hAnsi="Arial" w:cs="Arial"/>
          <w:color w:val="000000" w:themeColor="text1"/>
        </w:rPr>
        <w:t>salariés</w:t>
      </w:r>
      <w:r w:rsidRPr="00CE31BA">
        <w:rPr>
          <w:rFonts w:ascii="Arial" w:hAnsi="Arial" w:cs="Arial"/>
          <w:color w:val="000000" w:themeColor="text1"/>
        </w:rPr>
        <w:t xml:space="preserve"> actuels et potentiels </w:t>
      </w:r>
      <w:r w:rsidR="0059003A">
        <w:rPr>
          <w:rFonts w:ascii="Arial" w:hAnsi="Arial" w:cs="Arial"/>
          <w:color w:val="000000" w:themeColor="text1"/>
        </w:rPr>
        <w:t>est</w:t>
      </w:r>
      <w:r w:rsidRPr="00CE31BA">
        <w:rPr>
          <w:rFonts w:ascii="Arial" w:hAnsi="Arial" w:cs="Arial"/>
          <w:color w:val="000000" w:themeColor="text1"/>
        </w:rPr>
        <w:t xml:space="preserve"> </w:t>
      </w:r>
      <w:r w:rsidR="0059003A">
        <w:rPr>
          <w:rFonts w:ascii="Arial" w:hAnsi="Arial" w:cs="Arial"/>
          <w:color w:val="000000" w:themeColor="text1"/>
        </w:rPr>
        <w:t>fournie</w:t>
      </w:r>
      <w:r w:rsidRPr="00CE31BA">
        <w:rPr>
          <w:rFonts w:ascii="Arial" w:hAnsi="Arial" w:cs="Arial"/>
          <w:color w:val="000000" w:themeColor="text1"/>
        </w:rPr>
        <w:t xml:space="preserve">. A l’inverse, celle qui traite de ses effets </w:t>
      </w:r>
      <w:r w:rsidR="00F63B18" w:rsidRPr="00CE31BA">
        <w:rPr>
          <w:rFonts w:ascii="Arial" w:hAnsi="Arial" w:cs="Arial"/>
          <w:color w:val="000000" w:themeColor="text1"/>
        </w:rPr>
        <w:t>indésirables</w:t>
      </w:r>
      <w:r w:rsidR="0059003A">
        <w:rPr>
          <w:rFonts w:ascii="Arial" w:hAnsi="Arial" w:cs="Arial"/>
          <w:color w:val="000000" w:themeColor="text1"/>
        </w:rPr>
        <w:t xml:space="preserve">, </w:t>
      </w:r>
      <w:r w:rsidR="0085405C">
        <w:rPr>
          <w:rFonts w:ascii="Arial" w:hAnsi="Arial" w:cs="Arial"/>
          <w:color w:val="000000" w:themeColor="text1"/>
        </w:rPr>
        <w:t xml:space="preserve">par exemple </w:t>
      </w:r>
      <w:r w:rsidR="0059003A">
        <w:rPr>
          <w:rFonts w:ascii="Arial" w:hAnsi="Arial" w:cs="Arial"/>
          <w:color w:val="000000" w:themeColor="text1"/>
        </w:rPr>
        <w:t>en</w:t>
      </w:r>
      <w:r w:rsidRPr="00CE31BA">
        <w:rPr>
          <w:rFonts w:ascii="Arial" w:hAnsi="Arial" w:cs="Arial"/>
          <w:color w:val="000000" w:themeColor="text1"/>
        </w:rPr>
        <w:t xml:space="preserve"> cas de </w:t>
      </w:r>
      <w:r w:rsidR="00F63B18">
        <w:rPr>
          <w:rFonts w:ascii="Arial" w:hAnsi="Arial" w:cs="Arial"/>
          <w:color w:val="000000" w:themeColor="text1"/>
        </w:rPr>
        <w:t>« </w:t>
      </w:r>
      <w:proofErr w:type="spellStart"/>
      <w:r w:rsidRPr="00CE31BA">
        <w:rPr>
          <w:rFonts w:ascii="Arial" w:hAnsi="Arial" w:cs="Arial"/>
          <w:color w:val="000000" w:themeColor="text1"/>
        </w:rPr>
        <w:t>surpromesse</w:t>
      </w:r>
      <w:proofErr w:type="spellEnd"/>
      <w:r w:rsidR="00F63B18">
        <w:rPr>
          <w:rFonts w:ascii="Arial" w:hAnsi="Arial" w:cs="Arial"/>
          <w:color w:val="000000" w:themeColor="text1"/>
        </w:rPr>
        <w:t> »</w:t>
      </w:r>
      <w:r w:rsidRPr="00CE31BA">
        <w:rPr>
          <w:rFonts w:ascii="Arial" w:hAnsi="Arial" w:cs="Arial"/>
          <w:color w:val="000000" w:themeColor="text1"/>
        </w:rPr>
        <w:t xml:space="preserve"> ou de fausse promesse</w:t>
      </w:r>
      <w:r w:rsidR="0059003A">
        <w:rPr>
          <w:rFonts w:ascii="Arial" w:hAnsi="Arial" w:cs="Arial"/>
          <w:color w:val="000000" w:themeColor="text1"/>
        </w:rPr>
        <w:t>,</w:t>
      </w:r>
      <w:r w:rsidRPr="00CE31BA">
        <w:rPr>
          <w:rFonts w:ascii="Arial" w:hAnsi="Arial" w:cs="Arial"/>
          <w:color w:val="000000" w:themeColor="text1"/>
        </w:rPr>
        <w:t xml:space="preserve"> est plus </w:t>
      </w:r>
      <w:r w:rsidR="0059003A">
        <w:rPr>
          <w:rFonts w:ascii="Arial" w:hAnsi="Arial" w:cs="Arial"/>
          <w:color w:val="000000" w:themeColor="text1"/>
        </w:rPr>
        <w:t>réduite</w:t>
      </w:r>
      <w:r w:rsidRPr="00CE31BA">
        <w:rPr>
          <w:rFonts w:ascii="Arial" w:hAnsi="Arial" w:cs="Arial"/>
          <w:color w:val="000000" w:themeColor="text1"/>
        </w:rPr>
        <w:t xml:space="preserve"> et est souvent de nature conceptuelle (Benraïss-Noailles</w:t>
      </w:r>
      <w:r w:rsidR="0059003A">
        <w:rPr>
          <w:rFonts w:ascii="Arial" w:hAnsi="Arial" w:cs="Arial"/>
          <w:color w:val="000000" w:themeColor="text1"/>
        </w:rPr>
        <w:t>&amp; Viot, 2021). Or, i</w:t>
      </w:r>
      <w:r w:rsidRPr="00CE31BA">
        <w:rPr>
          <w:rFonts w:ascii="Arial" w:hAnsi="Arial" w:cs="Arial"/>
          <w:color w:val="000000" w:themeColor="text1"/>
        </w:rPr>
        <w:t xml:space="preserve">l est important de comprendre les mécanismes </w:t>
      </w:r>
      <w:r w:rsidR="0085405C">
        <w:rPr>
          <w:rFonts w:ascii="Arial" w:hAnsi="Arial" w:cs="Arial"/>
          <w:color w:val="000000" w:themeColor="text1"/>
        </w:rPr>
        <w:t>liés à</w:t>
      </w:r>
      <w:r w:rsidR="0059003A">
        <w:rPr>
          <w:rFonts w:ascii="Arial" w:hAnsi="Arial" w:cs="Arial"/>
          <w:color w:val="000000" w:themeColor="text1"/>
        </w:rPr>
        <w:t xml:space="preserve"> l’ensemble </w:t>
      </w:r>
      <w:r w:rsidR="0085405C">
        <w:rPr>
          <w:rFonts w:ascii="Arial" w:hAnsi="Arial" w:cs="Arial"/>
          <w:color w:val="000000" w:themeColor="text1"/>
        </w:rPr>
        <w:t>des répercussions potentielles</w:t>
      </w:r>
      <w:r w:rsidRPr="00CE31BA">
        <w:rPr>
          <w:rFonts w:ascii="Arial" w:hAnsi="Arial" w:cs="Arial"/>
          <w:color w:val="000000" w:themeColor="text1"/>
        </w:rPr>
        <w:t xml:space="preserve"> de la marque employeur sur les salariés.</w:t>
      </w:r>
    </w:p>
    <w:p w14:paraId="5BCE0316" w14:textId="59267460" w:rsidR="00B17D98" w:rsidRPr="00CE31BA" w:rsidRDefault="0059003A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outre, l</w:t>
      </w:r>
      <w:r w:rsidR="00B17D98" w:rsidRPr="00CE31BA">
        <w:rPr>
          <w:rFonts w:ascii="Arial" w:hAnsi="Arial" w:cs="Arial"/>
          <w:color w:val="000000" w:themeColor="text1"/>
        </w:rPr>
        <w:t xml:space="preserve">a marque employeur </w:t>
      </w:r>
      <w:r>
        <w:rPr>
          <w:rFonts w:ascii="Arial" w:hAnsi="Arial" w:cs="Arial"/>
          <w:color w:val="000000" w:themeColor="text1"/>
        </w:rPr>
        <w:t>étant</w:t>
      </w:r>
      <w:r w:rsidR="00B17D98" w:rsidRPr="00CE31BA">
        <w:rPr>
          <w:rFonts w:ascii="Arial" w:hAnsi="Arial" w:cs="Arial"/>
          <w:color w:val="000000" w:themeColor="text1"/>
        </w:rPr>
        <w:t xml:space="preserve"> un champ de recherche </w:t>
      </w:r>
      <w:r>
        <w:rPr>
          <w:rFonts w:ascii="Arial" w:hAnsi="Arial" w:cs="Arial"/>
          <w:color w:val="000000" w:themeColor="text1"/>
        </w:rPr>
        <w:t>désormais bien établi</w:t>
      </w:r>
      <w:r w:rsidR="00B17D98" w:rsidRPr="00CE31BA">
        <w:rPr>
          <w:rFonts w:ascii="Arial" w:hAnsi="Arial" w:cs="Arial"/>
          <w:color w:val="000000" w:themeColor="text1"/>
        </w:rPr>
        <w:t xml:space="preserve">, il est essentiel de comprendre les nouveaux enjeux et des tendances émergentes qui </w:t>
      </w:r>
      <w:r>
        <w:rPr>
          <w:rFonts w:ascii="Arial" w:hAnsi="Arial" w:cs="Arial"/>
          <w:color w:val="000000" w:themeColor="text1"/>
        </w:rPr>
        <w:t>pourraient le redéfinir</w:t>
      </w:r>
      <w:r w:rsidR="00B17D98" w:rsidRPr="00CE31BA">
        <w:rPr>
          <w:rFonts w:ascii="Arial" w:hAnsi="Arial" w:cs="Arial"/>
          <w:color w:val="000000" w:themeColor="text1"/>
        </w:rPr>
        <w:t xml:space="preserve">. C'est dans cette perspective que ce cahier spécial a pour objectif d'explorer les </w:t>
      </w:r>
      <w:r w:rsidR="003360D9" w:rsidRPr="00CE31BA">
        <w:rPr>
          <w:rFonts w:ascii="Arial" w:hAnsi="Arial" w:cs="Arial"/>
          <w:color w:val="000000" w:themeColor="text1"/>
        </w:rPr>
        <w:t xml:space="preserve">évolutions </w:t>
      </w:r>
      <w:r w:rsidR="00B17D98" w:rsidRPr="00CE31BA">
        <w:rPr>
          <w:rFonts w:ascii="Arial" w:hAnsi="Arial" w:cs="Arial"/>
          <w:color w:val="000000" w:themeColor="text1"/>
        </w:rPr>
        <w:t xml:space="preserve">récentes et les perspectives novatrices en matière de </w:t>
      </w:r>
      <w:r w:rsidR="00B17D98" w:rsidRPr="00CE31BA">
        <w:rPr>
          <w:rFonts w:ascii="Arial" w:hAnsi="Arial" w:cs="Arial"/>
          <w:color w:val="000000" w:themeColor="text1"/>
        </w:rPr>
        <w:lastRenderedPageBreak/>
        <w:t>marque employeur.</w:t>
      </w:r>
      <w:r w:rsidR="003360D9">
        <w:rPr>
          <w:rFonts w:ascii="Arial" w:hAnsi="Arial" w:cs="Arial"/>
          <w:color w:val="000000" w:themeColor="text1"/>
        </w:rPr>
        <w:t xml:space="preserve"> Il </w:t>
      </w:r>
      <w:r w:rsidR="00B17D98" w:rsidRPr="00CE31BA">
        <w:rPr>
          <w:rFonts w:ascii="Arial" w:hAnsi="Arial" w:cs="Arial"/>
          <w:color w:val="000000" w:themeColor="text1"/>
        </w:rPr>
        <w:t>privil</w:t>
      </w:r>
      <w:r w:rsidR="003360D9">
        <w:rPr>
          <w:rFonts w:ascii="Arial" w:hAnsi="Arial" w:cs="Arial"/>
          <w:color w:val="000000" w:themeColor="text1"/>
        </w:rPr>
        <w:t>égiera les approches empiriques et</w:t>
      </w:r>
      <w:r w:rsidR="00B17D98" w:rsidRPr="00CE31BA">
        <w:rPr>
          <w:rFonts w:ascii="Arial" w:hAnsi="Arial" w:cs="Arial"/>
          <w:color w:val="000000" w:themeColor="text1"/>
        </w:rPr>
        <w:t xml:space="preserve"> les contributions pourront aborder les thématiques suivantes :</w:t>
      </w:r>
    </w:p>
    <w:p w14:paraId="09593EEF" w14:textId="58AD17E0" w:rsidR="00B17D98" w:rsidRPr="00CE31BA" w:rsidRDefault="00B17D98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b/>
          <w:bCs/>
          <w:color w:val="000000" w:themeColor="text1"/>
        </w:rPr>
        <w:t>Le point de vue des salariés sur la marque employeur :</w:t>
      </w:r>
      <w:r w:rsidRPr="00CE31BA">
        <w:rPr>
          <w:rFonts w:ascii="Arial" w:hAnsi="Arial" w:cs="Arial"/>
          <w:color w:val="000000" w:themeColor="text1"/>
        </w:rPr>
        <w:t xml:space="preserve"> Comment les </w:t>
      </w:r>
      <w:r w:rsidR="003A546C" w:rsidRPr="00CE31BA">
        <w:rPr>
          <w:rFonts w:ascii="Arial" w:hAnsi="Arial" w:cs="Arial"/>
          <w:color w:val="000000" w:themeColor="text1"/>
        </w:rPr>
        <w:t>salariés</w:t>
      </w:r>
      <w:r w:rsidRPr="00CE31BA">
        <w:rPr>
          <w:rFonts w:ascii="Arial" w:hAnsi="Arial" w:cs="Arial"/>
          <w:color w:val="000000" w:themeColor="text1"/>
        </w:rPr>
        <w:t xml:space="preserve">, </w:t>
      </w:r>
      <w:r w:rsidR="0085405C">
        <w:rPr>
          <w:rFonts w:ascii="Arial" w:hAnsi="Arial" w:cs="Arial"/>
          <w:color w:val="000000" w:themeColor="text1"/>
        </w:rPr>
        <w:t xml:space="preserve">en particulier </w:t>
      </w:r>
      <w:r w:rsidR="00CE2AB2">
        <w:rPr>
          <w:rFonts w:ascii="Arial" w:hAnsi="Arial" w:cs="Arial"/>
          <w:color w:val="000000" w:themeColor="text1"/>
        </w:rPr>
        <w:t>ceux</w:t>
      </w:r>
      <w:r w:rsidRPr="00CE31BA">
        <w:rPr>
          <w:rFonts w:ascii="Arial" w:hAnsi="Arial" w:cs="Arial"/>
          <w:color w:val="000000" w:themeColor="text1"/>
        </w:rPr>
        <w:t xml:space="preserve"> </w:t>
      </w:r>
      <w:r w:rsidR="00CE2AB2">
        <w:rPr>
          <w:rFonts w:ascii="Arial" w:hAnsi="Arial" w:cs="Arial"/>
          <w:color w:val="000000" w:themeColor="text1"/>
        </w:rPr>
        <w:t>des</w:t>
      </w:r>
      <w:r w:rsidRPr="00CE31BA">
        <w:rPr>
          <w:rFonts w:ascii="Arial" w:hAnsi="Arial" w:cs="Arial"/>
          <w:color w:val="000000" w:themeColor="text1"/>
        </w:rPr>
        <w:t xml:space="preserve"> jeunes générations, perçoivent-ils aujourd’hui la marque employeur de leur entreprise ? Quels facteurs influencent leur </w:t>
      </w:r>
      <w:r w:rsidR="00FD4B10" w:rsidRPr="00CE31BA">
        <w:rPr>
          <w:rFonts w:ascii="Arial" w:hAnsi="Arial" w:cs="Arial"/>
          <w:color w:val="000000" w:themeColor="text1"/>
        </w:rPr>
        <w:t>attraction et</w:t>
      </w:r>
      <w:r w:rsidRPr="00CE31BA">
        <w:rPr>
          <w:rFonts w:ascii="Arial" w:hAnsi="Arial" w:cs="Arial"/>
          <w:color w:val="000000" w:themeColor="text1"/>
        </w:rPr>
        <w:t xml:space="preserve"> leur rétention</w:t>
      </w:r>
      <w:r w:rsidR="00FD4B10" w:rsidRPr="00CE31BA">
        <w:rPr>
          <w:rFonts w:ascii="Arial" w:hAnsi="Arial" w:cs="Arial"/>
          <w:color w:val="000000" w:themeColor="text1"/>
        </w:rPr>
        <w:t> ?</w:t>
      </w:r>
    </w:p>
    <w:p w14:paraId="3FD0056E" w14:textId="77777777" w:rsidR="00FD4B10" w:rsidRPr="00CE31BA" w:rsidRDefault="00FD4B10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b/>
          <w:bCs/>
          <w:color w:val="000000" w:themeColor="text1"/>
        </w:rPr>
        <w:t>Communication interne, engagement des salariés, et marque employeur :</w:t>
      </w:r>
      <w:r w:rsidRPr="00CE31BA">
        <w:rPr>
          <w:rFonts w:ascii="Arial" w:hAnsi="Arial" w:cs="Arial"/>
          <w:color w:val="000000" w:themeColor="text1"/>
        </w:rPr>
        <w:t xml:space="preserve"> Comment les stratégies de communication interne peuvent-elles renforcer ou affaiblir la perception des employés vis-à-vis de la marque employeur de leur entreprise ?</w:t>
      </w:r>
    </w:p>
    <w:p w14:paraId="2A6D260D" w14:textId="346C2460" w:rsidR="00FD4B10" w:rsidRPr="00CE31BA" w:rsidRDefault="00FD4B10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b/>
          <w:bCs/>
          <w:color w:val="000000" w:themeColor="text1"/>
        </w:rPr>
        <w:t>C</w:t>
      </w:r>
      <w:r w:rsidR="00B17D98" w:rsidRPr="00CE31BA">
        <w:rPr>
          <w:rFonts w:ascii="Arial" w:hAnsi="Arial" w:cs="Arial"/>
          <w:b/>
          <w:bCs/>
          <w:color w:val="000000" w:themeColor="text1"/>
        </w:rPr>
        <w:t xml:space="preserve">onséquences d’une </w:t>
      </w:r>
      <w:r w:rsidR="00E03EDF" w:rsidRPr="00CE31BA">
        <w:rPr>
          <w:rFonts w:ascii="Arial" w:hAnsi="Arial" w:cs="Arial"/>
          <w:b/>
          <w:bCs/>
          <w:color w:val="000000" w:themeColor="text1"/>
        </w:rPr>
        <w:t xml:space="preserve">marque employeur </w:t>
      </w:r>
      <w:r w:rsidR="00B17D98" w:rsidRPr="00CE31BA">
        <w:rPr>
          <w:rFonts w:ascii="Arial" w:hAnsi="Arial" w:cs="Arial"/>
          <w:b/>
          <w:bCs/>
          <w:color w:val="000000" w:themeColor="text1"/>
        </w:rPr>
        <w:t>trompeuse</w:t>
      </w:r>
      <w:r w:rsidRPr="00CE31BA">
        <w:rPr>
          <w:rFonts w:ascii="Arial" w:hAnsi="Arial" w:cs="Arial"/>
          <w:b/>
          <w:bCs/>
          <w:color w:val="000000" w:themeColor="text1"/>
        </w:rPr>
        <w:t> :</w:t>
      </w:r>
      <w:r w:rsidRPr="00CE31BA">
        <w:rPr>
          <w:rFonts w:ascii="Arial" w:hAnsi="Arial" w:cs="Arial"/>
          <w:color w:val="000000" w:themeColor="text1"/>
        </w:rPr>
        <w:t xml:space="preserve"> Quelles sont les implications d'une marque employeur trompeuse en termes de comportement des </w:t>
      </w:r>
      <w:r w:rsidR="003360D9">
        <w:rPr>
          <w:rFonts w:ascii="Arial" w:hAnsi="Arial" w:cs="Arial"/>
          <w:color w:val="000000" w:themeColor="text1"/>
        </w:rPr>
        <w:t>salariés</w:t>
      </w:r>
      <w:r w:rsidRPr="00CE31BA">
        <w:rPr>
          <w:rFonts w:ascii="Arial" w:hAnsi="Arial" w:cs="Arial"/>
          <w:color w:val="000000" w:themeColor="text1"/>
        </w:rPr>
        <w:t xml:space="preserve"> au sein de l'entreprise ? </w:t>
      </w:r>
      <w:r w:rsidR="00CE2AB2">
        <w:rPr>
          <w:rFonts w:ascii="Arial" w:hAnsi="Arial" w:cs="Arial"/>
          <w:color w:val="000000" w:themeColor="text1"/>
        </w:rPr>
        <w:t>P</w:t>
      </w:r>
      <w:r w:rsidRPr="00CE31BA">
        <w:rPr>
          <w:rFonts w:ascii="Arial" w:hAnsi="Arial" w:cs="Arial"/>
          <w:color w:val="000000" w:themeColor="text1"/>
        </w:rPr>
        <w:t>eut-elle influencer l’intention de quitter</w:t>
      </w:r>
      <w:r w:rsidR="00CE31BA" w:rsidRPr="00CE31BA">
        <w:rPr>
          <w:rFonts w:ascii="Arial" w:hAnsi="Arial" w:cs="Arial"/>
          <w:color w:val="000000" w:themeColor="text1"/>
        </w:rPr>
        <w:t> ?</w:t>
      </w:r>
      <w:r w:rsidRPr="00CE31BA">
        <w:rPr>
          <w:rFonts w:ascii="Arial" w:hAnsi="Arial" w:cs="Arial"/>
          <w:color w:val="000000" w:themeColor="text1"/>
        </w:rPr>
        <w:t xml:space="preserve"> Quels sont les risques de réputation associés à une marque employeur trompeuse ? En somme, quelles sont les répercussions, tant internes qu'externes, d'une communication inauthentique en matière de marque employeur ?</w:t>
      </w:r>
    </w:p>
    <w:p w14:paraId="38599970" w14:textId="10021E95" w:rsidR="00B17D98" w:rsidRPr="00CE31BA" w:rsidRDefault="0085405C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E</w:t>
      </w:r>
      <w:r w:rsidR="00B17D98" w:rsidRPr="00CE31BA">
        <w:rPr>
          <w:rFonts w:ascii="Arial" w:hAnsi="Arial" w:cs="Arial"/>
          <w:b/>
          <w:bCs/>
          <w:color w:val="000000" w:themeColor="text1"/>
        </w:rPr>
        <w:t>volutions</w:t>
      </w:r>
      <w:proofErr w:type="spellEnd"/>
      <w:r w:rsidR="00B17D98" w:rsidRPr="00CE31BA">
        <w:rPr>
          <w:rFonts w:ascii="Arial" w:hAnsi="Arial" w:cs="Arial"/>
          <w:b/>
          <w:bCs/>
          <w:color w:val="000000" w:themeColor="text1"/>
        </w:rPr>
        <w:t xml:space="preserve"> post-Covid et implications pour la marque employeur : </w:t>
      </w:r>
      <w:r w:rsidR="00B17D98" w:rsidRPr="00CE31BA">
        <w:rPr>
          <w:rFonts w:ascii="Arial" w:hAnsi="Arial" w:cs="Arial"/>
          <w:color w:val="000000" w:themeColor="text1"/>
        </w:rPr>
        <w:t xml:space="preserve">Comment la pandémie de Covid-19 a-t-elle impacté les attentes et les comportements des salariés vis-à-vis de leur employeur ? Quelles sont les nouvelles dimensions de la marque employeur qui </w:t>
      </w:r>
      <w:r w:rsidR="00CE2AB2">
        <w:rPr>
          <w:rFonts w:ascii="Arial" w:hAnsi="Arial" w:cs="Arial"/>
          <w:color w:val="000000" w:themeColor="text1"/>
        </w:rPr>
        <w:t>pourraient émerger</w:t>
      </w:r>
      <w:r w:rsidR="00B17D98" w:rsidRPr="00CE31BA">
        <w:rPr>
          <w:rFonts w:ascii="Arial" w:hAnsi="Arial" w:cs="Arial"/>
          <w:color w:val="000000" w:themeColor="text1"/>
        </w:rPr>
        <w:t xml:space="preserve"> à la suite de ces changements ?</w:t>
      </w:r>
      <w:r w:rsidR="00E03EDF" w:rsidRPr="00CE31BA">
        <w:rPr>
          <w:rFonts w:ascii="Arial" w:hAnsi="Arial" w:cs="Arial"/>
          <w:color w:val="000000" w:themeColor="text1"/>
        </w:rPr>
        <w:t xml:space="preserve"> Quelles sont les nouvelles exigences des candidats ? Quels sont les effets sur l</w:t>
      </w:r>
      <w:r w:rsidR="003360D9">
        <w:rPr>
          <w:rFonts w:ascii="Arial" w:hAnsi="Arial" w:cs="Arial"/>
          <w:color w:val="000000" w:themeColor="text1"/>
        </w:rPr>
        <w:t>a relation marque employeur-</w:t>
      </w:r>
      <w:r w:rsidR="00E03EDF" w:rsidRPr="00CE31BA">
        <w:rPr>
          <w:rFonts w:ascii="Arial" w:hAnsi="Arial" w:cs="Arial"/>
          <w:color w:val="000000" w:themeColor="text1"/>
        </w:rPr>
        <w:t>salarié (relation plus distante, plus distendue…) ?</w:t>
      </w:r>
    </w:p>
    <w:p w14:paraId="6357251A" w14:textId="6725DA3E" w:rsidR="00E03EDF" w:rsidRPr="00CE31BA" w:rsidRDefault="006C29A9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Le </w:t>
      </w:r>
      <w:r w:rsidR="00B17D98" w:rsidRPr="006C29A9">
        <w:rPr>
          <w:rFonts w:ascii="Arial" w:hAnsi="Arial" w:cs="Arial"/>
          <w:b/>
          <w:bCs/>
          <w:i/>
          <w:color w:val="000000" w:themeColor="text1"/>
        </w:rPr>
        <w:t xml:space="preserve">quiet </w:t>
      </w:r>
      <w:proofErr w:type="spellStart"/>
      <w:r w:rsidR="00B17D98" w:rsidRPr="006C29A9">
        <w:rPr>
          <w:rFonts w:ascii="Arial" w:hAnsi="Arial" w:cs="Arial"/>
          <w:b/>
          <w:bCs/>
          <w:i/>
          <w:color w:val="000000" w:themeColor="text1"/>
        </w:rPr>
        <w:t>quitting</w:t>
      </w:r>
      <w:proofErr w:type="spellEnd"/>
      <w:r w:rsidR="00B17D98" w:rsidRPr="00CE31BA">
        <w:rPr>
          <w:rFonts w:ascii="Arial" w:hAnsi="Arial" w:cs="Arial"/>
          <w:b/>
          <w:bCs/>
          <w:color w:val="000000" w:themeColor="text1"/>
        </w:rPr>
        <w:t xml:space="preserve"> en milieu professionnel : </w:t>
      </w:r>
      <w:r w:rsidR="00B17D98" w:rsidRPr="00CE31BA">
        <w:rPr>
          <w:rFonts w:ascii="Arial" w:hAnsi="Arial" w:cs="Arial"/>
          <w:color w:val="000000" w:themeColor="text1"/>
        </w:rPr>
        <w:t>Comment mesur</w:t>
      </w:r>
      <w:r>
        <w:rPr>
          <w:rFonts w:ascii="Arial" w:hAnsi="Arial" w:cs="Arial"/>
          <w:color w:val="000000" w:themeColor="text1"/>
        </w:rPr>
        <w:t xml:space="preserve">er et analyser le phénomène du </w:t>
      </w:r>
      <w:r w:rsidR="00B17D98" w:rsidRPr="00CE31BA">
        <w:rPr>
          <w:rFonts w:ascii="Arial" w:hAnsi="Arial" w:cs="Arial"/>
          <w:i/>
          <w:iCs/>
          <w:color w:val="000000" w:themeColor="text1"/>
        </w:rPr>
        <w:t xml:space="preserve">quiet </w:t>
      </w:r>
      <w:proofErr w:type="spellStart"/>
      <w:r w:rsidR="00B17D98" w:rsidRPr="00CE31BA">
        <w:rPr>
          <w:rFonts w:ascii="Arial" w:hAnsi="Arial" w:cs="Arial"/>
          <w:i/>
          <w:iCs/>
          <w:color w:val="000000" w:themeColor="text1"/>
        </w:rPr>
        <w:t>quitting</w:t>
      </w:r>
      <w:proofErr w:type="spellEnd"/>
      <w:r w:rsidR="0085405C">
        <w:rPr>
          <w:rFonts w:ascii="Arial" w:hAnsi="Arial" w:cs="Arial"/>
          <w:color w:val="000000" w:themeColor="text1"/>
        </w:rPr>
        <w:t> </w:t>
      </w:r>
      <w:r w:rsidR="00B17D98" w:rsidRPr="00CE31BA">
        <w:rPr>
          <w:rFonts w:ascii="Arial" w:hAnsi="Arial" w:cs="Arial"/>
          <w:color w:val="000000" w:themeColor="text1"/>
        </w:rPr>
        <w:t>? Quels facteurs organisationnels et individuels contribuent à ce phénomène</w:t>
      </w:r>
      <w:r w:rsidR="003A546C" w:rsidRPr="00CE31BA">
        <w:rPr>
          <w:rFonts w:ascii="Arial" w:hAnsi="Arial" w:cs="Arial"/>
          <w:color w:val="000000" w:themeColor="text1"/>
        </w:rPr>
        <w:t xml:space="preserve"> ou permettent aux organisations de s’en protéger ? Q</w:t>
      </w:r>
      <w:r w:rsidR="00B17D98" w:rsidRPr="00CE31BA">
        <w:rPr>
          <w:rFonts w:ascii="Arial" w:hAnsi="Arial" w:cs="Arial"/>
          <w:color w:val="000000" w:themeColor="text1"/>
        </w:rPr>
        <w:t>uelles</w:t>
      </w:r>
      <w:r w:rsidR="00FD4B10" w:rsidRPr="00CE31BA">
        <w:rPr>
          <w:rFonts w:ascii="Arial" w:hAnsi="Arial" w:cs="Arial"/>
          <w:color w:val="000000" w:themeColor="text1"/>
        </w:rPr>
        <w:t xml:space="preserve"> </w:t>
      </w:r>
      <w:r w:rsidR="00B17D98" w:rsidRPr="00CE31BA">
        <w:rPr>
          <w:rFonts w:ascii="Arial" w:hAnsi="Arial" w:cs="Arial"/>
          <w:color w:val="000000" w:themeColor="text1"/>
        </w:rPr>
        <w:t xml:space="preserve">sont les implications </w:t>
      </w:r>
      <w:r>
        <w:rPr>
          <w:rFonts w:ascii="Arial" w:hAnsi="Arial" w:cs="Arial"/>
          <w:color w:val="000000" w:themeColor="text1"/>
        </w:rPr>
        <w:t xml:space="preserve">du </w:t>
      </w:r>
      <w:r w:rsidR="003A546C" w:rsidRPr="00CE31BA">
        <w:rPr>
          <w:rFonts w:ascii="Arial" w:hAnsi="Arial" w:cs="Arial"/>
          <w:i/>
          <w:iCs/>
          <w:color w:val="000000" w:themeColor="text1"/>
        </w:rPr>
        <w:t xml:space="preserve">quiet </w:t>
      </w:r>
      <w:proofErr w:type="spellStart"/>
      <w:r w:rsidR="003A546C" w:rsidRPr="00CE31BA">
        <w:rPr>
          <w:rFonts w:ascii="Arial" w:hAnsi="Arial" w:cs="Arial"/>
          <w:i/>
          <w:iCs/>
          <w:color w:val="000000" w:themeColor="text1"/>
        </w:rPr>
        <w:t>quitting</w:t>
      </w:r>
      <w:proofErr w:type="spellEnd"/>
      <w:r w:rsidR="003A546C" w:rsidRPr="00CE31BA">
        <w:rPr>
          <w:rFonts w:ascii="Arial" w:hAnsi="Arial" w:cs="Arial"/>
          <w:color w:val="000000" w:themeColor="text1"/>
        </w:rPr>
        <w:t xml:space="preserve"> </w:t>
      </w:r>
      <w:r w:rsidR="00B17D98" w:rsidRPr="00CE31BA">
        <w:rPr>
          <w:rFonts w:ascii="Arial" w:hAnsi="Arial" w:cs="Arial"/>
          <w:color w:val="000000" w:themeColor="text1"/>
        </w:rPr>
        <w:t xml:space="preserve">pour la marque employeur </w:t>
      </w:r>
      <w:r w:rsidR="003A546C" w:rsidRPr="00CE31BA">
        <w:rPr>
          <w:rFonts w:ascii="Arial" w:hAnsi="Arial" w:cs="Arial"/>
          <w:color w:val="000000" w:themeColor="text1"/>
        </w:rPr>
        <w:t>ou, inversement</w:t>
      </w:r>
      <w:r>
        <w:rPr>
          <w:rFonts w:ascii="Arial" w:hAnsi="Arial" w:cs="Arial"/>
          <w:color w:val="000000" w:themeColor="text1"/>
        </w:rPr>
        <w:t>,</w:t>
      </w:r>
      <w:r w:rsidR="003A546C" w:rsidRPr="00CE31BA">
        <w:rPr>
          <w:rFonts w:ascii="Arial" w:hAnsi="Arial" w:cs="Arial"/>
          <w:color w:val="000000" w:themeColor="text1"/>
        </w:rPr>
        <w:t xml:space="preserve"> la marque employeur peut-elle préserver les organisations de ce </w:t>
      </w:r>
      <w:r w:rsidR="0085405C">
        <w:rPr>
          <w:rFonts w:ascii="Arial" w:hAnsi="Arial" w:cs="Arial"/>
          <w:color w:val="000000" w:themeColor="text1"/>
        </w:rPr>
        <w:t>phénomène</w:t>
      </w:r>
      <w:r w:rsidR="003A546C" w:rsidRPr="00CE31BA">
        <w:rPr>
          <w:rFonts w:ascii="Arial" w:hAnsi="Arial" w:cs="Arial"/>
          <w:color w:val="000000" w:themeColor="text1"/>
        </w:rPr>
        <w:t> ?</w:t>
      </w:r>
    </w:p>
    <w:p w14:paraId="63E50D5F" w14:textId="2DA3C475" w:rsidR="00B032D4" w:rsidRDefault="00E03EDF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b/>
          <w:bCs/>
          <w:color w:val="000000" w:themeColor="text1"/>
        </w:rPr>
        <w:t xml:space="preserve">La quête de sens dans l'emploi : </w:t>
      </w:r>
      <w:r w:rsidRPr="00CE31BA">
        <w:rPr>
          <w:rFonts w:ascii="Arial" w:hAnsi="Arial" w:cs="Arial"/>
          <w:color w:val="000000" w:themeColor="text1"/>
        </w:rPr>
        <w:t xml:space="preserve">Comment les salariés recherchent-ils un sens dans leur travail ? Quels sont les facteurs qui favorisent cette quête ? </w:t>
      </w:r>
      <w:r w:rsidR="006C29A9">
        <w:rPr>
          <w:rFonts w:ascii="Arial" w:hAnsi="Arial" w:cs="Arial"/>
          <w:color w:val="000000" w:themeColor="text1"/>
        </w:rPr>
        <w:t>E</w:t>
      </w:r>
      <w:r w:rsidRPr="00CE31BA">
        <w:rPr>
          <w:rFonts w:ascii="Arial" w:hAnsi="Arial" w:cs="Arial"/>
          <w:color w:val="000000" w:themeColor="text1"/>
        </w:rPr>
        <w:t>t comment ces éléments peuvent-ils renforcer la marque employeur d'une organisation ?</w:t>
      </w:r>
    </w:p>
    <w:p w14:paraId="365B79A5" w14:textId="0CB78F65" w:rsidR="00B032D4" w:rsidRPr="00B032D4" w:rsidRDefault="00B032D4" w:rsidP="00B032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40" w:after="12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B032D4">
        <w:rPr>
          <w:rFonts w:ascii="Arial" w:eastAsia="Times New Roman" w:hAnsi="Arial" w:cs="Arial"/>
          <w:b/>
          <w:bCs/>
          <w:sz w:val="22"/>
          <w:szCs w:val="22"/>
        </w:rPr>
        <w:t>Normes de soumission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 : </w:t>
      </w:r>
      <w:r w:rsidRPr="00B032D4">
        <w:rPr>
          <w:rFonts w:ascii="Arial" w:eastAsia="Times New Roman" w:hAnsi="Arial" w:cs="Arial"/>
          <w:b/>
          <w:bCs/>
          <w:sz w:val="22"/>
          <w:szCs w:val="22"/>
        </w:rPr>
        <w:t>Se référer au site de la revue </w:t>
      </w:r>
    </w:p>
    <w:p w14:paraId="00E3986F" w14:textId="77777777" w:rsidR="00B032D4" w:rsidRDefault="00B032D4" w:rsidP="00B032D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653ECFB9" w14:textId="77777777" w:rsidR="00B17D98" w:rsidRPr="008139EF" w:rsidRDefault="00B17D98" w:rsidP="00B17D98">
      <w:pPr>
        <w:rPr>
          <w:rFonts w:ascii="Arial" w:eastAsia="Times New Roman" w:hAnsi="Arial" w:cs="Arial"/>
          <w:b/>
          <w:bCs/>
          <w:lang w:val="en-GB"/>
        </w:rPr>
      </w:pPr>
      <w:proofErr w:type="spellStart"/>
      <w:r w:rsidRPr="008139EF">
        <w:rPr>
          <w:rFonts w:ascii="Arial" w:eastAsia="Times New Roman" w:hAnsi="Arial" w:cs="Arial"/>
          <w:b/>
          <w:bCs/>
          <w:lang w:val="en-GB"/>
        </w:rPr>
        <w:t>Références</w:t>
      </w:r>
      <w:proofErr w:type="spellEnd"/>
    </w:p>
    <w:p w14:paraId="35B3E0B9" w14:textId="6B485C9C" w:rsidR="00FD4B10" w:rsidRPr="00CE31BA" w:rsidRDefault="00FD4B10" w:rsidP="00FD4B10">
      <w:pPr>
        <w:widowControl w:val="0"/>
        <w:spacing w:before="120"/>
        <w:jc w:val="both"/>
        <w:rPr>
          <w:rFonts w:ascii="Arial" w:hAnsi="Arial" w:cs="Arial"/>
          <w:color w:val="000000" w:themeColor="text1"/>
          <w:spacing w:val="-4"/>
          <w:lang w:val="en-US"/>
        </w:rPr>
      </w:pPr>
      <w:proofErr w:type="spellStart"/>
      <w:r w:rsidRPr="009753D4">
        <w:rPr>
          <w:rFonts w:ascii="Arial" w:hAnsi="Arial" w:cs="Arial"/>
          <w:color w:val="000000" w:themeColor="text1"/>
          <w:spacing w:val="-4"/>
          <w:lang w:val="en-GB"/>
        </w:rPr>
        <w:t>Aggrawal</w:t>
      </w:r>
      <w:proofErr w:type="spellEnd"/>
      <w:r w:rsidRPr="009753D4">
        <w:rPr>
          <w:rFonts w:ascii="Arial" w:hAnsi="Arial" w:cs="Arial"/>
          <w:color w:val="000000" w:themeColor="text1"/>
          <w:spacing w:val="-4"/>
          <w:lang w:val="en-GB"/>
        </w:rPr>
        <w:t xml:space="preserve"> R. </w:t>
      </w:r>
      <w:r w:rsidR="009753D4" w:rsidRPr="009753D4">
        <w:rPr>
          <w:rFonts w:ascii="Arial" w:hAnsi="Arial" w:cs="Arial"/>
          <w:color w:val="000000" w:themeColor="text1"/>
          <w:spacing w:val="-4"/>
          <w:lang w:val="en-GB"/>
        </w:rPr>
        <w:t xml:space="preserve">et Swaroop P. (2009), </w:t>
      </w:r>
      <w:r w:rsidRPr="00CE31BA">
        <w:rPr>
          <w:rFonts w:ascii="Arial" w:hAnsi="Arial" w:cs="Arial"/>
          <w:color w:val="000000" w:themeColor="text1"/>
          <w:spacing w:val="-4"/>
          <w:lang w:val="en-US"/>
        </w:rPr>
        <w:t>Effect of employer brand image on application intent</w:t>
      </w:r>
      <w:r w:rsidR="009753D4">
        <w:rPr>
          <w:rFonts w:ascii="Arial" w:hAnsi="Arial" w:cs="Arial"/>
          <w:color w:val="000000" w:themeColor="text1"/>
          <w:spacing w:val="-4"/>
          <w:lang w:val="en-US"/>
        </w:rPr>
        <w:t>ions of B-school undergraduates</w:t>
      </w:r>
      <w:r w:rsidRPr="00CE31BA">
        <w:rPr>
          <w:rFonts w:ascii="Arial" w:hAnsi="Arial" w:cs="Arial"/>
          <w:color w:val="000000" w:themeColor="text1"/>
          <w:spacing w:val="-4"/>
          <w:lang w:val="en-US"/>
        </w:rPr>
        <w:t xml:space="preserve">, </w:t>
      </w:r>
      <w:r w:rsidRPr="00CE31BA">
        <w:rPr>
          <w:rFonts w:ascii="Arial" w:hAnsi="Arial" w:cs="Arial"/>
          <w:i/>
          <w:color w:val="000000" w:themeColor="text1"/>
          <w:spacing w:val="-4"/>
          <w:lang w:val="en-US"/>
        </w:rPr>
        <w:t>Vision-The Journal of Business Perspectives</w:t>
      </w:r>
      <w:r w:rsidR="009753D4">
        <w:rPr>
          <w:rFonts w:ascii="Arial" w:hAnsi="Arial" w:cs="Arial"/>
          <w:color w:val="000000" w:themeColor="text1"/>
          <w:spacing w:val="-4"/>
          <w:lang w:val="en-US"/>
        </w:rPr>
        <w:t>, vol. </w:t>
      </w:r>
      <w:r w:rsidRPr="00CE31BA">
        <w:rPr>
          <w:rFonts w:ascii="Arial" w:hAnsi="Arial" w:cs="Arial"/>
          <w:color w:val="000000" w:themeColor="text1"/>
          <w:spacing w:val="-4"/>
          <w:lang w:val="en-US"/>
        </w:rPr>
        <w:t>13, n° 3, p. 41-49.</w:t>
      </w:r>
    </w:p>
    <w:p w14:paraId="50C0DDFE" w14:textId="3FD8A108" w:rsidR="00FD4B10" w:rsidRPr="00CE31BA" w:rsidRDefault="009753D4" w:rsidP="00FD4B10">
      <w:pPr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r w:rsidRPr="009753D4">
        <w:rPr>
          <w:rFonts w:ascii="Arial" w:hAnsi="Arial" w:cs="Arial"/>
          <w:color w:val="000000" w:themeColor="text1"/>
          <w:lang w:val="en-GB"/>
        </w:rPr>
        <w:t xml:space="preserve">Ambler T. et Barrow S. (1996), </w:t>
      </w:r>
      <w:r w:rsidR="00FD4B10" w:rsidRPr="00CE31BA">
        <w:rPr>
          <w:rFonts w:ascii="Arial" w:hAnsi="Arial" w:cs="Arial"/>
          <w:color w:val="000000" w:themeColor="text1"/>
          <w:lang w:val="en-US"/>
        </w:rPr>
        <w:t xml:space="preserve">The employer brand, </w:t>
      </w:r>
      <w:r w:rsidR="00FD4B10" w:rsidRPr="00CE31BA">
        <w:rPr>
          <w:rFonts w:ascii="Arial" w:hAnsi="Arial" w:cs="Arial"/>
          <w:i/>
          <w:color w:val="000000" w:themeColor="text1"/>
          <w:lang w:val="en-US"/>
        </w:rPr>
        <w:t>The Journal of Brand Management</w:t>
      </w:r>
      <w:r w:rsidR="00FD4B10" w:rsidRPr="00CE31BA">
        <w:rPr>
          <w:rFonts w:ascii="Arial" w:hAnsi="Arial" w:cs="Arial"/>
          <w:color w:val="000000" w:themeColor="text1"/>
          <w:lang w:val="en-US"/>
        </w:rPr>
        <w:t>, vol. 4, n° 3, p. 185-206.</w:t>
      </w:r>
    </w:p>
    <w:p w14:paraId="12112960" w14:textId="32AB4C5E" w:rsidR="00FD4B10" w:rsidRPr="00CE31BA" w:rsidRDefault="009753D4" w:rsidP="00FD4B10">
      <w:pPr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Backhaus K. (2016), Employer branding revisited</w:t>
      </w:r>
      <w:r w:rsidR="00FD4B10" w:rsidRPr="00CE31BA">
        <w:rPr>
          <w:rFonts w:ascii="Arial" w:hAnsi="Arial" w:cs="Arial"/>
          <w:color w:val="000000" w:themeColor="text1"/>
          <w:lang w:val="en-US"/>
        </w:rPr>
        <w:t xml:space="preserve">, </w:t>
      </w:r>
      <w:r w:rsidR="00FD4B10" w:rsidRPr="00CE31BA">
        <w:rPr>
          <w:rFonts w:ascii="Arial" w:hAnsi="Arial" w:cs="Arial"/>
          <w:i/>
          <w:color w:val="000000" w:themeColor="text1"/>
          <w:lang w:val="en-US"/>
        </w:rPr>
        <w:t>Organizational Management Journal</w:t>
      </w:r>
      <w:r>
        <w:rPr>
          <w:rFonts w:ascii="Arial" w:hAnsi="Arial" w:cs="Arial"/>
          <w:color w:val="000000" w:themeColor="text1"/>
          <w:lang w:val="en-US"/>
        </w:rPr>
        <w:t>, vol. 13, n° 4, p. </w:t>
      </w:r>
      <w:r w:rsidR="00FD4B10" w:rsidRPr="00CE31BA">
        <w:rPr>
          <w:rFonts w:ascii="Arial" w:hAnsi="Arial" w:cs="Arial"/>
          <w:color w:val="000000" w:themeColor="text1"/>
          <w:lang w:val="en-US"/>
        </w:rPr>
        <w:t>193-201.</w:t>
      </w:r>
    </w:p>
    <w:p w14:paraId="376D0205" w14:textId="49CCC034" w:rsidR="00FD4B10" w:rsidRPr="00CE31BA" w:rsidRDefault="00FD4B10" w:rsidP="00FD4B10">
      <w:pPr>
        <w:spacing w:before="120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E31BA">
        <w:rPr>
          <w:rFonts w:ascii="Arial" w:eastAsia="MS Mincho" w:hAnsi="Arial" w:cs="Arial"/>
        </w:rPr>
        <w:t>Benraïss</w:t>
      </w:r>
      <w:proofErr w:type="spellEnd"/>
      <w:r w:rsidRPr="00CE31BA">
        <w:rPr>
          <w:rFonts w:ascii="Arial" w:eastAsia="MS Mincho" w:hAnsi="Arial" w:cs="Arial"/>
        </w:rPr>
        <w:t>-N</w:t>
      </w:r>
      <w:r w:rsidR="009753D4">
        <w:rPr>
          <w:rFonts w:ascii="Arial" w:eastAsia="MS Mincho" w:hAnsi="Arial" w:cs="Arial"/>
        </w:rPr>
        <w:t xml:space="preserve">oailles L. et Viot C. (2017), </w:t>
      </w:r>
      <w:r w:rsidRPr="00CE31BA">
        <w:rPr>
          <w:rFonts w:ascii="Arial" w:eastAsia="MS Mincho" w:hAnsi="Arial" w:cs="Arial"/>
        </w:rPr>
        <w:t>Attractivité des entreprises low-cost. Le rôle du capital-</w:t>
      </w:r>
      <w:r w:rsidRPr="00CE31BA">
        <w:rPr>
          <w:rFonts w:ascii="Arial" w:eastAsia="MS Mincho" w:hAnsi="Arial" w:cs="Arial"/>
          <w:color w:val="000000" w:themeColor="text1"/>
        </w:rPr>
        <w:t xml:space="preserve">marque employeur, </w:t>
      </w:r>
      <w:r w:rsidRPr="00CE31BA">
        <w:rPr>
          <w:rFonts w:ascii="Arial" w:eastAsia="MS Mincho" w:hAnsi="Arial" w:cs="Arial"/>
          <w:i/>
          <w:iCs/>
          <w:color w:val="000000" w:themeColor="text1"/>
        </w:rPr>
        <w:t>Revue Française de Gestion</w:t>
      </w:r>
      <w:r w:rsidRPr="00CE31BA">
        <w:rPr>
          <w:rFonts w:ascii="Arial" w:eastAsia="MS Mincho" w:hAnsi="Arial" w:cs="Arial"/>
          <w:color w:val="000000" w:themeColor="text1"/>
        </w:rPr>
        <w:t xml:space="preserve">, n°266, pp. 89-109. </w:t>
      </w:r>
    </w:p>
    <w:p w14:paraId="6BF351DB" w14:textId="74B46F1E" w:rsidR="00FD4B10" w:rsidRPr="009753D4" w:rsidRDefault="00FD4B10" w:rsidP="00FD4B1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color w:val="000000" w:themeColor="text1"/>
        </w:rPr>
        <w:t>Benraïss-</w:t>
      </w:r>
      <w:r w:rsidR="009753D4">
        <w:rPr>
          <w:rFonts w:ascii="Arial" w:hAnsi="Arial" w:cs="Arial"/>
          <w:color w:val="000000" w:themeColor="text1"/>
        </w:rPr>
        <w:t xml:space="preserve">Noailles L. et Viot C. (2021), </w:t>
      </w:r>
      <w:r w:rsidRPr="00CE31BA">
        <w:rPr>
          <w:rFonts w:ascii="Arial" w:hAnsi="Arial" w:cs="Arial"/>
          <w:color w:val="000000" w:themeColor="text1"/>
        </w:rPr>
        <w:t>Ancrages et mirages de la marque employeur, une construction sensible</w:t>
      </w:r>
      <w:r w:rsidR="009753D4">
        <w:rPr>
          <w:rFonts w:ascii="Arial" w:hAnsi="Arial" w:cs="Arial"/>
          <w:color w:val="000000" w:themeColor="text1"/>
        </w:rPr>
        <w:t xml:space="preserve">. In </w:t>
      </w:r>
      <w:r w:rsidRPr="00CE31BA">
        <w:rPr>
          <w:rFonts w:ascii="Arial" w:hAnsi="Arial" w:cs="Arial"/>
          <w:i/>
          <w:iCs/>
          <w:color w:val="000000" w:themeColor="text1"/>
        </w:rPr>
        <w:t>GRH et quest</w:t>
      </w:r>
      <w:r w:rsidR="009753D4">
        <w:rPr>
          <w:rFonts w:ascii="Arial" w:hAnsi="Arial" w:cs="Arial"/>
          <w:i/>
          <w:iCs/>
          <w:color w:val="000000" w:themeColor="text1"/>
        </w:rPr>
        <w:t>ions sensibles en entreprise : A</w:t>
      </w:r>
      <w:r w:rsidRPr="00CE31BA">
        <w:rPr>
          <w:rFonts w:ascii="Arial" w:hAnsi="Arial" w:cs="Arial"/>
          <w:i/>
          <w:iCs/>
          <w:color w:val="000000" w:themeColor="text1"/>
        </w:rPr>
        <w:t>pproches sociale</w:t>
      </w:r>
      <w:r w:rsidR="009753D4">
        <w:rPr>
          <w:rFonts w:ascii="Arial" w:hAnsi="Arial" w:cs="Arial"/>
          <w:i/>
          <w:iCs/>
          <w:color w:val="000000" w:themeColor="text1"/>
        </w:rPr>
        <w:t xml:space="preserve">s, </w:t>
      </w:r>
      <w:proofErr w:type="spellStart"/>
      <w:r w:rsidR="009753D4">
        <w:rPr>
          <w:rFonts w:ascii="Arial" w:hAnsi="Arial" w:cs="Arial"/>
          <w:i/>
          <w:iCs/>
          <w:color w:val="000000" w:themeColor="text1"/>
        </w:rPr>
        <w:t>sociétales</w:t>
      </w:r>
      <w:proofErr w:type="spellEnd"/>
      <w:r w:rsidR="009753D4">
        <w:rPr>
          <w:rFonts w:ascii="Arial" w:hAnsi="Arial" w:cs="Arial"/>
          <w:i/>
          <w:iCs/>
          <w:color w:val="000000" w:themeColor="text1"/>
        </w:rPr>
        <w:t xml:space="preserve"> et </w:t>
      </w:r>
      <w:proofErr w:type="spellStart"/>
      <w:r w:rsidR="009753D4">
        <w:rPr>
          <w:rFonts w:ascii="Arial" w:hAnsi="Arial" w:cs="Arial"/>
          <w:i/>
          <w:iCs/>
          <w:color w:val="000000" w:themeColor="text1"/>
        </w:rPr>
        <w:t>managériales</w:t>
      </w:r>
      <w:proofErr w:type="spellEnd"/>
      <w:r w:rsidR="009753D4">
        <w:rPr>
          <w:rFonts w:ascii="Arial" w:hAnsi="Arial" w:cs="Arial"/>
          <w:color w:val="000000" w:themeColor="text1"/>
        </w:rPr>
        <w:t xml:space="preserve"> (sous la direction de E. </w:t>
      </w:r>
      <w:r w:rsidRPr="00CE31BA">
        <w:rPr>
          <w:rFonts w:ascii="Arial" w:hAnsi="Arial" w:cs="Arial"/>
          <w:color w:val="000000" w:themeColor="text1"/>
        </w:rPr>
        <w:t xml:space="preserve">Hennequin, </w:t>
      </w:r>
      <w:r w:rsidR="009753D4">
        <w:rPr>
          <w:rFonts w:ascii="Arial" w:hAnsi="Arial" w:cs="Arial"/>
          <w:color w:val="000000" w:themeColor="text1"/>
        </w:rPr>
        <w:t xml:space="preserve">B. </w:t>
      </w:r>
      <w:proofErr w:type="spellStart"/>
      <w:r w:rsidR="009753D4">
        <w:rPr>
          <w:rFonts w:ascii="Arial" w:hAnsi="Arial" w:cs="Arial"/>
          <w:color w:val="000000" w:themeColor="text1"/>
        </w:rPr>
        <w:t>Condomines</w:t>
      </w:r>
      <w:proofErr w:type="spellEnd"/>
      <w:r w:rsidRPr="00CE31BA">
        <w:rPr>
          <w:rFonts w:ascii="Arial" w:hAnsi="Arial" w:cs="Arial"/>
          <w:color w:val="000000" w:themeColor="text1"/>
        </w:rPr>
        <w:t xml:space="preserve">, </w:t>
      </w:r>
      <w:r w:rsidR="009753D4">
        <w:rPr>
          <w:rFonts w:ascii="Arial" w:hAnsi="Arial" w:cs="Arial"/>
          <w:color w:val="000000" w:themeColor="text1"/>
        </w:rPr>
        <w:t>A. Jan-</w:t>
      </w:r>
      <w:proofErr w:type="spellStart"/>
      <w:r w:rsidR="009753D4">
        <w:rPr>
          <w:rFonts w:ascii="Arial" w:hAnsi="Arial" w:cs="Arial"/>
          <w:color w:val="000000" w:themeColor="text1"/>
        </w:rPr>
        <w:t>Kerguitel</w:t>
      </w:r>
      <w:proofErr w:type="spellEnd"/>
      <w:r w:rsidR="009753D4">
        <w:rPr>
          <w:rFonts w:ascii="Arial" w:hAnsi="Arial" w:cs="Arial"/>
          <w:color w:val="000000" w:themeColor="text1"/>
        </w:rPr>
        <w:t xml:space="preserve">, N. </w:t>
      </w:r>
      <w:proofErr w:type="spellStart"/>
      <w:r w:rsidR="009753D4">
        <w:rPr>
          <w:rFonts w:ascii="Arial" w:hAnsi="Arial" w:cs="Arial"/>
          <w:color w:val="000000" w:themeColor="text1"/>
        </w:rPr>
        <w:t>Pijoan</w:t>
      </w:r>
      <w:proofErr w:type="spellEnd"/>
      <w:r w:rsidR="009753D4">
        <w:rPr>
          <w:rFonts w:ascii="Arial" w:hAnsi="Arial" w:cs="Arial"/>
          <w:color w:val="000000" w:themeColor="text1"/>
        </w:rPr>
        <w:t xml:space="preserve"> et E. Saint-Germes</w:t>
      </w:r>
      <w:r w:rsidR="009F7BDC">
        <w:rPr>
          <w:rFonts w:ascii="Arial" w:hAnsi="Arial" w:cs="Arial"/>
          <w:color w:val="000000" w:themeColor="text1"/>
        </w:rPr>
        <w:t>)</w:t>
      </w:r>
      <w:r w:rsidR="009753D4">
        <w:rPr>
          <w:rFonts w:ascii="Arial" w:hAnsi="Arial" w:cs="Arial"/>
          <w:color w:val="000000" w:themeColor="text1"/>
        </w:rPr>
        <w:t xml:space="preserve">, Vuibert, </w:t>
      </w:r>
      <w:r w:rsidRPr="009753D4">
        <w:rPr>
          <w:rFonts w:ascii="Arial" w:hAnsi="Arial" w:cs="Arial"/>
          <w:color w:val="000000" w:themeColor="text1"/>
        </w:rPr>
        <w:t xml:space="preserve">Collection AGRH. </w:t>
      </w:r>
    </w:p>
    <w:p w14:paraId="709828CE" w14:textId="09B7D79E" w:rsidR="00FD4B10" w:rsidRPr="00CE31BA" w:rsidRDefault="00FD4B10" w:rsidP="00FD4B10">
      <w:pPr>
        <w:spacing w:before="120"/>
        <w:jc w:val="both"/>
        <w:rPr>
          <w:rFonts w:ascii="Arial" w:hAnsi="Arial" w:cs="Arial"/>
          <w:iCs/>
          <w:color w:val="000000" w:themeColor="text1"/>
          <w:lang w:val="en-US"/>
        </w:rPr>
      </w:pPr>
      <w:r w:rsidRPr="00CE31BA">
        <w:rPr>
          <w:rFonts w:ascii="Arial" w:hAnsi="Arial" w:cs="Arial"/>
          <w:color w:val="000000" w:themeColor="text1"/>
          <w:lang w:val="en-US"/>
        </w:rPr>
        <w:t xml:space="preserve">Berthon </w:t>
      </w:r>
      <w:r w:rsidR="009753D4">
        <w:rPr>
          <w:rFonts w:ascii="Arial" w:hAnsi="Arial" w:cs="Arial"/>
          <w:color w:val="000000" w:themeColor="text1"/>
          <w:lang w:val="en-US"/>
        </w:rPr>
        <w:t xml:space="preserve">P., Ewing M. et Hah L. (2005), </w:t>
      </w:r>
      <w:r w:rsidRPr="00CE31BA">
        <w:rPr>
          <w:rFonts w:ascii="Arial" w:hAnsi="Arial" w:cs="Arial"/>
          <w:color w:val="000000" w:themeColor="text1"/>
          <w:lang w:val="en-US"/>
        </w:rPr>
        <w:t xml:space="preserve">Captivating company : Dimensions of attractiveness in employer branding, </w:t>
      </w:r>
      <w:r w:rsidRPr="00CE31BA">
        <w:rPr>
          <w:rFonts w:ascii="Arial" w:hAnsi="Arial" w:cs="Arial"/>
          <w:i/>
          <w:color w:val="000000" w:themeColor="text1"/>
          <w:lang w:val="en-US"/>
        </w:rPr>
        <w:t>International Journal of Advertising</w:t>
      </w:r>
      <w:r w:rsidRPr="00CE31BA">
        <w:rPr>
          <w:rFonts w:ascii="Arial" w:hAnsi="Arial" w:cs="Arial"/>
          <w:color w:val="000000" w:themeColor="text1"/>
          <w:lang w:val="en-US"/>
        </w:rPr>
        <w:t>, vol. 24, n° 2, p. 151-172.</w:t>
      </w:r>
    </w:p>
    <w:p w14:paraId="1862568F" w14:textId="3274A839" w:rsidR="00FD4B10" w:rsidRPr="00CE31BA" w:rsidRDefault="009753D4" w:rsidP="00FD4B10">
      <w:pPr>
        <w:widowControl w:val="0"/>
        <w:spacing w:before="120"/>
        <w:jc w:val="both"/>
        <w:rPr>
          <w:rFonts w:ascii="Arial" w:hAnsi="Arial" w:cs="Arial"/>
          <w:color w:val="000000" w:themeColor="text1"/>
          <w:spacing w:val="-4"/>
          <w:lang w:val="en-US"/>
        </w:rPr>
      </w:pPr>
      <w:r w:rsidRPr="009753D4">
        <w:rPr>
          <w:rFonts w:ascii="Arial" w:hAnsi="Arial" w:cs="Arial"/>
          <w:color w:val="000000" w:themeColor="text1"/>
          <w:spacing w:val="-4"/>
          <w:lang w:val="en-GB"/>
        </w:rPr>
        <w:t xml:space="preserve">Cable D. et Turban D. (2003), </w:t>
      </w:r>
      <w:r w:rsidR="00FD4B10" w:rsidRPr="00CE31BA">
        <w:rPr>
          <w:rFonts w:ascii="Arial" w:hAnsi="Arial" w:cs="Arial"/>
          <w:color w:val="000000" w:themeColor="text1"/>
          <w:spacing w:val="-4"/>
          <w:lang w:val="en-US"/>
        </w:rPr>
        <w:t xml:space="preserve">The value of organizational reputation in the recruitment context : A brand equity perspective, </w:t>
      </w:r>
      <w:r w:rsidR="00FD4B10" w:rsidRPr="00CE31BA">
        <w:rPr>
          <w:rFonts w:ascii="Arial" w:hAnsi="Arial" w:cs="Arial"/>
          <w:i/>
          <w:color w:val="000000" w:themeColor="text1"/>
          <w:spacing w:val="-4"/>
          <w:lang w:val="en-US"/>
        </w:rPr>
        <w:t>Journal of Social Applied Psychology</w:t>
      </w:r>
      <w:r w:rsidR="00FD4B10" w:rsidRPr="00CE31BA">
        <w:rPr>
          <w:rFonts w:ascii="Arial" w:hAnsi="Arial" w:cs="Arial"/>
          <w:color w:val="000000" w:themeColor="text1"/>
          <w:spacing w:val="-4"/>
          <w:lang w:val="en-US"/>
        </w:rPr>
        <w:t>, vol. 33, n° 11, p. 2244-2266.</w:t>
      </w:r>
    </w:p>
    <w:p w14:paraId="0F9F58D6" w14:textId="5582EA66" w:rsidR="00FD4B10" w:rsidRPr="00CE31BA" w:rsidRDefault="00FD4B10" w:rsidP="00FD4B10">
      <w:pPr>
        <w:spacing w:before="120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color w:val="000000" w:themeColor="text1"/>
        </w:rPr>
        <w:t>Charbonnier-Voi</w:t>
      </w:r>
      <w:r w:rsidR="009753D4">
        <w:rPr>
          <w:rFonts w:ascii="Arial" w:hAnsi="Arial" w:cs="Arial"/>
          <w:color w:val="000000" w:themeColor="text1"/>
        </w:rPr>
        <w:t xml:space="preserve">rin A. et Vignolles A. (2014), </w:t>
      </w:r>
      <w:r w:rsidRPr="00CE31BA">
        <w:rPr>
          <w:rFonts w:ascii="Arial" w:hAnsi="Arial" w:cs="Arial"/>
          <w:color w:val="000000" w:themeColor="text1"/>
        </w:rPr>
        <w:t xml:space="preserve">Marque employeur interne et externe : Un état de l’art et un agenda de recherche, </w:t>
      </w:r>
      <w:r w:rsidRPr="00CE31BA">
        <w:rPr>
          <w:rFonts w:ascii="Arial" w:hAnsi="Arial" w:cs="Arial"/>
          <w:i/>
          <w:color w:val="000000" w:themeColor="text1"/>
        </w:rPr>
        <w:t>Revue Française de Gestion</w:t>
      </w:r>
      <w:r w:rsidR="009753D4">
        <w:rPr>
          <w:rFonts w:ascii="Arial" w:hAnsi="Arial" w:cs="Arial"/>
          <w:color w:val="000000" w:themeColor="text1"/>
        </w:rPr>
        <w:t>, vol. 41, n° </w:t>
      </w:r>
      <w:r w:rsidRPr="00CE31BA">
        <w:rPr>
          <w:rFonts w:ascii="Arial" w:hAnsi="Arial" w:cs="Arial"/>
          <w:color w:val="000000" w:themeColor="text1"/>
        </w:rPr>
        <w:t>246, p. 63-82.</w:t>
      </w:r>
    </w:p>
    <w:p w14:paraId="6F1FB5A6" w14:textId="6B1F9866" w:rsidR="00FD4B10" w:rsidRPr="00CE31BA" w:rsidRDefault="009753D4" w:rsidP="00FD4B10">
      <w:pPr>
        <w:widowControl w:val="0"/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Knox S. et Freeman C. (2006), </w:t>
      </w:r>
      <w:r w:rsidR="00FD4B10" w:rsidRPr="00CE31BA">
        <w:rPr>
          <w:rFonts w:ascii="Arial" w:hAnsi="Arial" w:cs="Arial"/>
          <w:color w:val="000000" w:themeColor="text1"/>
          <w:lang w:val="en-US"/>
        </w:rPr>
        <w:t xml:space="preserve">Measuring and managing employer brand image in the service industry, </w:t>
      </w:r>
      <w:r w:rsidR="00FD4B10" w:rsidRPr="00CE31BA">
        <w:rPr>
          <w:rFonts w:ascii="Arial" w:hAnsi="Arial" w:cs="Arial"/>
          <w:i/>
          <w:color w:val="000000" w:themeColor="text1"/>
          <w:lang w:val="en-US"/>
        </w:rPr>
        <w:t>Journal of Marketing Management</w:t>
      </w:r>
      <w:r w:rsidR="00FD4B10" w:rsidRPr="00CE31BA">
        <w:rPr>
          <w:rFonts w:ascii="Arial" w:hAnsi="Arial" w:cs="Arial"/>
          <w:color w:val="000000" w:themeColor="text1"/>
          <w:lang w:val="en-US"/>
        </w:rPr>
        <w:t>, vol. 22, n° 7/8, p. 695-716.</w:t>
      </w:r>
    </w:p>
    <w:p w14:paraId="2E888C14" w14:textId="15A7E554" w:rsidR="00FD4B10" w:rsidRPr="00CE31BA" w:rsidRDefault="00FD4B10" w:rsidP="00FD4B10">
      <w:pPr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753D4">
        <w:rPr>
          <w:rFonts w:ascii="Arial" w:hAnsi="Arial" w:cs="Arial"/>
          <w:color w:val="000000" w:themeColor="text1"/>
          <w:lang w:val="en-GB"/>
        </w:rPr>
        <w:t>Lemmink</w:t>
      </w:r>
      <w:proofErr w:type="spellEnd"/>
      <w:r w:rsidRPr="009753D4">
        <w:rPr>
          <w:rFonts w:ascii="Arial" w:hAnsi="Arial" w:cs="Arial"/>
          <w:color w:val="000000" w:themeColor="text1"/>
          <w:lang w:val="en-GB"/>
        </w:rPr>
        <w:t xml:space="preserve"> J., </w:t>
      </w:r>
      <w:proofErr w:type="spellStart"/>
      <w:r w:rsidRPr="009753D4">
        <w:rPr>
          <w:rFonts w:ascii="Arial" w:hAnsi="Arial" w:cs="Arial"/>
          <w:color w:val="000000" w:themeColor="text1"/>
          <w:lang w:val="en-GB"/>
        </w:rPr>
        <w:t>Schuijf</w:t>
      </w:r>
      <w:proofErr w:type="spellEnd"/>
      <w:r w:rsidRPr="009753D4">
        <w:rPr>
          <w:rFonts w:ascii="Arial" w:hAnsi="Arial" w:cs="Arial"/>
          <w:color w:val="000000" w:themeColor="text1"/>
          <w:lang w:val="en-GB"/>
        </w:rPr>
        <w:t xml:space="preserve"> A. et </w:t>
      </w:r>
      <w:proofErr w:type="spellStart"/>
      <w:r w:rsidRPr="009753D4">
        <w:rPr>
          <w:rFonts w:ascii="Arial" w:hAnsi="Arial" w:cs="Arial"/>
          <w:color w:val="000000" w:themeColor="text1"/>
          <w:lang w:val="en-GB"/>
        </w:rPr>
        <w:t>Streukens</w:t>
      </w:r>
      <w:proofErr w:type="spellEnd"/>
      <w:r w:rsidR="009753D4" w:rsidRPr="009753D4">
        <w:rPr>
          <w:rFonts w:ascii="Arial" w:hAnsi="Arial" w:cs="Arial"/>
          <w:color w:val="000000" w:themeColor="text1"/>
          <w:lang w:val="en-GB"/>
        </w:rPr>
        <w:t xml:space="preserve"> S. (2003), </w:t>
      </w:r>
      <w:r w:rsidRPr="00CE31BA">
        <w:rPr>
          <w:rFonts w:ascii="Arial" w:hAnsi="Arial" w:cs="Arial"/>
          <w:color w:val="000000" w:themeColor="text1"/>
          <w:lang w:val="en-US"/>
        </w:rPr>
        <w:t xml:space="preserve">The role of corporate image and company employment image in explaining application intentions, </w:t>
      </w:r>
      <w:r w:rsidRPr="00CE31BA">
        <w:rPr>
          <w:rFonts w:ascii="Arial" w:hAnsi="Arial" w:cs="Arial"/>
          <w:i/>
          <w:color w:val="000000" w:themeColor="text1"/>
          <w:lang w:val="en-US"/>
        </w:rPr>
        <w:t>Journal of Economic Psychology</w:t>
      </w:r>
      <w:r w:rsidRPr="00CE31BA">
        <w:rPr>
          <w:rFonts w:ascii="Arial" w:hAnsi="Arial" w:cs="Arial"/>
          <w:color w:val="000000" w:themeColor="text1"/>
          <w:lang w:val="en-US"/>
        </w:rPr>
        <w:t xml:space="preserve">, vol. 24, n° 1, p. 1-15. </w:t>
      </w:r>
    </w:p>
    <w:p w14:paraId="4772AEF6" w14:textId="2E14D92F" w:rsidR="00FD4B10" w:rsidRPr="00CE31BA" w:rsidRDefault="00FD4B10" w:rsidP="00FD4B10">
      <w:pPr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CE31BA">
        <w:rPr>
          <w:rFonts w:ascii="Arial" w:hAnsi="Arial" w:cs="Arial"/>
          <w:color w:val="000000" w:themeColor="text1"/>
          <w:lang w:val="en-US"/>
        </w:rPr>
        <w:t>Lievens</w:t>
      </w:r>
      <w:proofErr w:type="spellEnd"/>
      <w:r w:rsidRPr="00CE31BA">
        <w:rPr>
          <w:rFonts w:ascii="Arial" w:hAnsi="Arial" w:cs="Arial"/>
          <w:color w:val="000000" w:themeColor="text1"/>
          <w:lang w:val="en-US"/>
        </w:rPr>
        <w:t xml:space="preserve"> F., Va</w:t>
      </w:r>
      <w:r w:rsidR="009753D4">
        <w:rPr>
          <w:rFonts w:ascii="Arial" w:hAnsi="Arial" w:cs="Arial"/>
          <w:color w:val="000000" w:themeColor="text1"/>
          <w:lang w:val="en-US"/>
        </w:rPr>
        <w:t xml:space="preserve">n </w:t>
      </w:r>
      <w:proofErr w:type="spellStart"/>
      <w:r w:rsidR="009753D4">
        <w:rPr>
          <w:rFonts w:ascii="Arial" w:hAnsi="Arial" w:cs="Arial"/>
          <w:color w:val="000000" w:themeColor="text1"/>
          <w:lang w:val="en-US"/>
        </w:rPr>
        <w:t>Hoye</w:t>
      </w:r>
      <w:proofErr w:type="spellEnd"/>
      <w:r w:rsidR="009753D4">
        <w:rPr>
          <w:rFonts w:ascii="Arial" w:hAnsi="Arial" w:cs="Arial"/>
          <w:color w:val="000000" w:themeColor="text1"/>
          <w:lang w:val="en-US"/>
        </w:rPr>
        <w:t xml:space="preserve"> G. et </w:t>
      </w:r>
      <w:proofErr w:type="spellStart"/>
      <w:r w:rsidR="009753D4">
        <w:rPr>
          <w:rFonts w:ascii="Arial" w:hAnsi="Arial" w:cs="Arial"/>
          <w:color w:val="000000" w:themeColor="text1"/>
          <w:lang w:val="en-US"/>
        </w:rPr>
        <w:t>Anseel</w:t>
      </w:r>
      <w:proofErr w:type="spellEnd"/>
      <w:r w:rsidR="009753D4">
        <w:rPr>
          <w:rFonts w:ascii="Arial" w:hAnsi="Arial" w:cs="Arial"/>
          <w:color w:val="000000" w:themeColor="text1"/>
          <w:lang w:val="en-US"/>
        </w:rPr>
        <w:t xml:space="preserve"> F. (2007), </w:t>
      </w:r>
      <w:r w:rsidRPr="00CE31BA">
        <w:rPr>
          <w:rFonts w:ascii="Arial" w:hAnsi="Arial" w:cs="Arial"/>
          <w:color w:val="000000" w:themeColor="text1"/>
          <w:lang w:val="en-US"/>
        </w:rPr>
        <w:t xml:space="preserve">Organizational identity and employer image : Towards a unifying framework, </w:t>
      </w:r>
      <w:r w:rsidRPr="00CE31BA">
        <w:rPr>
          <w:rFonts w:ascii="Arial" w:hAnsi="Arial" w:cs="Arial"/>
          <w:i/>
          <w:color w:val="000000" w:themeColor="text1"/>
          <w:lang w:val="en-US"/>
        </w:rPr>
        <w:t>British Journal of Management</w:t>
      </w:r>
      <w:r w:rsidRPr="00CE31BA">
        <w:rPr>
          <w:rFonts w:ascii="Arial" w:hAnsi="Arial" w:cs="Arial"/>
          <w:color w:val="000000" w:themeColor="text1"/>
          <w:lang w:val="en-US"/>
        </w:rPr>
        <w:t xml:space="preserve">, vol. 18, p. S45-S59. </w:t>
      </w:r>
    </w:p>
    <w:p w14:paraId="15AEE917" w14:textId="5DE58EB4" w:rsidR="00FD4B10" w:rsidRPr="00CE31BA" w:rsidRDefault="009753D4" w:rsidP="00FD4B10">
      <w:pPr>
        <w:widowControl w:val="0"/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Ong L. (2011), </w:t>
      </w:r>
      <w:r w:rsidR="00FD4B10" w:rsidRPr="00CE31BA">
        <w:rPr>
          <w:rFonts w:ascii="Arial" w:hAnsi="Arial" w:cs="Arial"/>
          <w:color w:val="000000" w:themeColor="text1"/>
          <w:lang w:val="en-US"/>
        </w:rPr>
        <w:t xml:space="preserve">Employer branding and its influence on potential job applicants, </w:t>
      </w:r>
      <w:r w:rsidR="00FD4B10" w:rsidRPr="00CE31BA">
        <w:rPr>
          <w:rFonts w:ascii="Arial" w:hAnsi="Arial" w:cs="Arial"/>
          <w:i/>
          <w:iCs/>
          <w:color w:val="000000" w:themeColor="text1"/>
          <w:lang w:val="en-US"/>
        </w:rPr>
        <w:t>Australian</w:t>
      </w:r>
      <w:r w:rsidR="00FD4B10" w:rsidRPr="00CE31BA">
        <w:rPr>
          <w:rFonts w:ascii="Arial" w:hAnsi="Arial" w:cs="Arial"/>
          <w:color w:val="000000" w:themeColor="text1"/>
          <w:lang w:val="en-US"/>
        </w:rPr>
        <w:t xml:space="preserve"> </w:t>
      </w:r>
      <w:r w:rsidR="00FD4B10" w:rsidRPr="00CE31BA">
        <w:rPr>
          <w:rFonts w:ascii="Arial" w:hAnsi="Arial" w:cs="Arial"/>
          <w:i/>
          <w:color w:val="000000" w:themeColor="text1"/>
          <w:lang w:val="en-US"/>
        </w:rPr>
        <w:t>Journal of Basic and Applied Sciences,</w:t>
      </w:r>
      <w:r w:rsidR="00FD4B10" w:rsidRPr="00CE31BA">
        <w:rPr>
          <w:rFonts w:ascii="Arial" w:hAnsi="Arial" w:cs="Arial"/>
          <w:color w:val="000000" w:themeColor="text1"/>
          <w:lang w:val="en-US"/>
        </w:rPr>
        <w:t xml:space="preserve"> vol. 5, n° 9, p. 1088-1092.</w:t>
      </w:r>
    </w:p>
    <w:p w14:paraId="7230C309" w14:textId="0C107DC9" w:rsidR="00FD4B10" w:rsidRPr="00CE31BA" w:rsidRDefault="00FD4B10" w:rsidP="00FD4B10">
      <w:pPr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r w:rsidRPr="00CE31BA">
        <w:rPr>
          <w:rFonts w:ascii="Arial" w:hAnsi="Arial" w:cs="Arial"/>
          <w:color w:val="000000" w:themeColor="text1"/>
          <w:lang w:val="en-US"/>
        </w:rPr>
        <w:t>Shahzad K., Gul A</w:t>
      </w:r>
      <w:r w:rsidR="009753D4">
        <w:rPr>
          <w:rFonts w:ascii="Arial" w:hAnsi="Arial" w:cs="Arial"/>
          <w:color w:val="000000" w:themeColor="text1"/>
          <w:lang w:val="en-US"/>
        </w:rPr>
        <w:t xml:space="preserve">., Khan K. et Zafar R. (2011), </w:t>
      </w:r>
      <w:r w:rsidRPr="00CE31BA">
        <w:rPr>
          <w:rFonts w:ascii="Arial" w:hAnsi="Arial" w:cs="Arial"/>
          <w:color w:val="000000" w:themeColor="text1"/>
          <w:lang w:val="en-US"/>
        </w:rPr>
        <w:t xml:space="preserve">Relationship between perceived employer branding and intention to apply : Evidence from Pakistan, </w:t>
      </w:r>
      <w:r w:rsidRPr="00CE31BA">
        <w:rPr>
          <w:rFonts w:ascii="Arial" w:hAnsi="Arial" w:cs="Arial"/>
          <w:i/>
          <w:color w:val="000000" w:themeColor="text1"/>
          <w:lang w:val="en-US"/>
        </w:rPr>
        <w:t>European Journal of Social Sciences</w:t>
      </w:r>
      <w:r w:rsidRPr="00CE31BA">
        <w:rPr>
          <w:rFonts w:ascii="Arial" w:hAnsi="Arial" w:cs="Arial"/>
          <w:color w:val="000000" w:themeColor="text1"/>
          <w:lang w:val="en-US"/>
        </w:rPr>
        <w:t>, vol. 18, n° 3, p. 462-467.</w:t>
      </w:r>
    </w:p>
    <w:p w14:paraId="53B72C80" w14:textId="377D8E0F" w:rsidR="00FD4B10" w:rsidRPr="00CE31BA" w:rsidRDefault="00FD4B10" w:rsidP="00FD4B10">
      <w:pPr>
        <w:spacing w:before="12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753D4">
        <w:rPr>
          <w:rFonts w:ascii="Arial" w:hAnsi="Arial" w:cs="Arial"/>
          <w:color w:val="000000" w:themeColor="text1"/>
          <w:lang w:val="en-GB"/>
        </w:rPr>
        <w:t>Tulasi</w:t>
      </w:r>
      <w:proofErr w:type="spellEnd"/>
      <w:r w:rsidRPr="009753D4">
        <w:rPr>
          <w:rFonts w:ascii="Arial" w:hAnsi="Arial" w:cs="Arial"/>
          <w:color w:val="000000" w:themeColor="text1"/>
          <w:lang w:val="en-GB"/>
        </w:rPr>
        <w:t xml:space="preserve"> </w:t>
      </w:r>
      <w:r w:rsidR="009753D4" w:rsidRPr="009753D4">
        <w:rPr>
          <w:rFonts w:ascii="Arial" w:hAnsi="Arial" w:cs="Arial"/>
          <w:color w:val="000000" w:themeColor="text1"/>
          <w:lang w:val="en-GB"/>
        </w:rPr>
        <w:t xml:space="preserve">D.V. et </w:t>
      </w:r>
      <w:proofErr w:type="spellStart"/>
      <w:r w:rsidR="009753D4" w:rsidRPr="009753D4">
        <w:rPr>
          <w:rFonts w:ascii="Arial" w:hAnsi="Arial" w:cs="Arial"/>
          <w:color w:val="000000" w:themeColor="text1"/>
          <w:lang w:val="en-GB"/>
        </w:rPr>
        <w:t>Hanumantha</w:t>
      </w:r>
      <w:proofErr w:type="spellEnd"/>
      <w:r w:rsidR="009753D4" w:rsidRPr="009753D4">
        <w:rPr>
          <w:rFonts w:ascii="Arial" w:hAnsi="Arial" w:cs="Arial"/>
          <w:color w:val="000000" w:themeColor="text1"/>
          <w:lang w:val="en-GB"/>
        </w:rPr>
        <w:t xml:space="preserve"> R.P. (2012), </w:t>
      </w:r>
      <w:r w:rsidRPr="00CE31BA">
        <w:rPr>
          <w:rFonts w:ascii="Arial" w:hAnsi="Arial" w:cs="Arial"/>
          <w:color w:val="000000" w:themeColor="text1"/>
          <w:lang w:val="en-US"/>
        </w:rPr>
        <w:t xml:space="preserve">Employer brand in India : A strategic HR tool for competitive advantage, </w:t>
      </w:r>
      <w:r w:rsidRPr="00CE31BA">
        <w:rPr>
          <w:rFonts w:ascii="Arial" w:hAnsi="Arial" w:cs="Arial"/>
          <w:i/>
          <w:color w:val="000000" w:themeColor="text1"/>
          <w:lang w:val="en-US"/>
        </w:rPr>
        <w:t>Advances in Management</w:t>
      </w:r>
      <w:r w:rsidRPr="00CE31BA">
        <w:rPr>
          <w:rFonts w:ascii="Arial" w:hAnsi="Arial" w:cs="Arial"/>
          <w:color w:val="000000" w:themeColor="text1"/>
          <w:lang w:val="en-US"/>
        </w:rPr>
        <w:t xml:space="preserve">, vol. 5, n° 1, p. 23-27. </w:t>
      </w:r>
    </w:p>
    <w:p w14:paraId="7EB64156" w14:textId="0E3052D1" w:rsidR="00CE31BA" w:rsidRPr="00B032D4" w:rsidRDefault="00FD4B10" w:rsidP="00B032D4">
      <w:pPr>
        <w:spacing w:before="120"/>
        <w:jc w:val="both"/>
        <w:rPr>
          <w:rFonts w:ascii="Arial" w:hAnsi="Arial" w:cs="Arial"/>
          <w:color w:val="000000" w:themeColor="text1"/>
        </w:rPr>
      </w:pPr>
      <w:r w:rsidRPr="00CE31BA">
        <w:rPr>
          <w:rFonts w:ascii="Arial" w:hAnsi="Arial" w:cs="Arial"/>
          <w:color w:val="000000" w:themeColor="text1"/>
        </w:rPr>
        <w:t>Viot C. e</w:t>
      </w:r>
      <w:r w:rsidR="009753D4">
        <w:rPr>
          <w:rFonts w:ascii="Arial" w:hAnsi="Arial" w:cs="Arial"/>
          <w:color w:val="000000" w:themeColor="text1"/>
        </w:rPr>
        <w:t xml:space="preserve">t </w:t>
      </w:r>
      <w:proofErr w:type="spellStart"/>
      <w:r w:rsidR="009753D4">
        <w:rPr>
          <w:rFonts w:ascii="Arial" w:hAnsi="Arial" w:cs="Arial"/>
          <w:color w:val="000000" w:themeColor="text1"/>
        </w:rPr>
        <w:t>Benraïss</w:t>
      </w:r>
      <w:proofErr w:type="spellEnd"/>
      <w:r w:rsidR="009753D4">
        <w:rPr>
          <w:rFonts w:ascii="Arial" w:hAnsi="Arial" w:cs="Arial"/>
          <w:color w:val="000000" w:themeColor="text1"/>
        </w:rPr>
        <w:t xml:space="preserve">-Noailles L. (2014), </w:t>
      </w:r>
      <w:r w:rsidRPr="00CE31BA">
        <w:rPr>
          <w:rFonts w:ascii="Arial" w:hAnsi="Arial" w:cs="Arial"/>
          <w:color w:val="000000" w:themeColor="text1"/>
        </w:rPr>
        <w:t>Employeurs</w:t>
      </w:r>
      <w:r w:rsidR="009753D4">
        <w:rPr>
          <w:rFonts w:ascii="Arial" w:hAnsi="Arial" w:cs="Arial"/>
          <w:color w:val="000000" w:themeColor="text1"/>
        </w:rPr>
        <w:t>,</w:t>
      </w:r>
      <w:r w:rsidRPr="00CE31BA">
        <w:rPr>
          <w:rFonts w:ascii="Arial" w:hAnsi="Arial" w:cs="Arial"/>
          <w:color w:val="000000" w:themeColor="text1"/>
        </w:rPr>
        <w:t xml:space="preserve"> démarquez-vous ! La marque employeur, un gisement de valeur inexploité ?, </w:t>
      </w:r>
      <w:r w:rsidRPr="00CE31BA">
        <w:rPr>
          <w:rFonts w:ascii="Arial" w:hAnsi="Arial" w:cs="Arial"/>
          <w:i/>
          <w:color w:val="000000" w:themeColor="text1"/>
        </w:rPr>
        <w:t>Management International</w:t>
      </w:r>
      <w:r w:rsidRPr="00CE31BA">
        <w:rPr>
          <w:rFonts w:ascii="Arial" w:hAnsi="Arial" w:cs="Arial"/>
          <w:color w:val="000000" w:themeColor="text1"/>
        </w:rPr>
        <w:t>, vol. 18, n° 3, p. 60-81.</w:t>
      </w:r>
    </w:p>
    <w:sectPr w:rsidR="00CE31BA" w:rsidRPr="00B032D4" w:rsidSect="00F91D2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5EE3" w14:textId="77777777" w:rsidR="009B1AC1" w:rsidRDefault="009B1AC1" w:rsidP="00FD4B10">
      <w:r>
        <w:separator/>
      </w:r>
    </w:p>
  </w:endnote>
  <w:endnote w:type="continuationSeparator" w:id="0">
    <w:p w14:paraId="14C19CDD" w14:textId="77777777" w:rsidR="009B1AC1" w:rsidRDefault="009B1AC1" w:rsidP="00FD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46592190"/>
      <w:docPartObj>
        <w:docPartGallery w:val="Page Numbers (Bottom of Page)"/>
        <w:docPartUnique/>
      </w:docPartObj>
    </w:sdtPr>
    <w:sdtContent>
      <w:p w14:paraId="4D50B1E8" w14:textId="77777777" w:rsidR="00FD4B10" w:rsidRDefault="00FD4B10" w:rsidP="00437E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C5E13B" w14:textId="77777777" w:rsidR="00FD4B10" w:rsidRDefault="00FD4B10" w:rsidP="00FD4B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38235343"/>
      <w:docPartObj>
        <w:docPartGallery w:val="Page Numbers (Bottom of Page)"/>
        <w:docPartUnique/>
      </w:docPartObj>
    </w:sdtPr>
    <w:sdtContent>
      <w:p w14:paraId="7DA271A5" w14:textId="4B7895C3" w:rsidR="00FD4B10" w:rsidRDefault="00FD4B10" w:rsidP="00437E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5405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EEB070" w14:textId="77777777" w:rsidR="00FD4B10" w:rsidRDefault="00FD4B10" w:rsidP="00FD4B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241F" w14:textId="77777777" w:rsidR="009B1AC1" w:rsidRDefault="009B1AC1" w:rsidP="00FD4B10">
      <w:r>
        <w:separator/>
      </w:r>
    </w:p>
  </w:footnote>
  <w:footnote w:type="continuationSeparator" w:id="0">
    <w:p w14:paraId="46306487" w14:textId="77777777" w:rsidR="009B1AC1" w:rsidRDefault="009B1AC1" w:rsidP="00FD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77D"/>
    <w:multiLevelType w:val="multilevel"/>
    <w:tmpl w:val="798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F55E7"/>
    <w:multiLevelType w:val="multilevel"/>
    <w:tmpl w:val="6F9A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87FD4"/>
    <w:multiLevelType w:val="multilevel"/>
    <w:tmpl w:val="712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C0386"/>
    <w:multiLevelType w:val="multilevel"/>
    <w:tmpl w:val="9AAA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01CCD"/>
    <w:multiLevelType w:val="multilevel"/>
    <w:tmpl w:val="15CC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02139"/>
    <w:multiLevelType w:val="multilevel"/>
    <w:tmpl w:val="819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E1EA4"/>
    <w:multiLevelType w:val="multilevel"/>
    <w:tmpl w:val="6424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885239">
    <w:abstractNumId w:val="4"/>
  </w:num>
  <w:num w:numId="2" w16cid:durableId="1089152603">
    <w:abstractNumId w:val="2"/>
  </w:num>
  <w:num w:numId="3" w16cid:durableId="305857955">
    <w:abstractNumId w:val="6"/>
  </w:num>
  <w:num w:numId="4" w16cid:durableId="930358447">
    <w:abstractNumId w:val="3"/>
  </w:num>
  <w:num w:numId="5" w16cid:durableId="123549679">
    <w:abstractNumId w:val="1"/>
  </w:num>
  <w:num w:numId="6" w16cid:durableId="68506264">
    <w:abstractNumId w:val="5"/>
  </w:num>
  <w:num w:numId="7" w16cid:durableId="113648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98"/>
    <w:rsid w:val="000517F7"/>
    <w:rsid w:val="00131CDF"/>
    <w:rsid w:val="003360D9"/>
    <w:rsid w:val="0034758E"/>
    <w:rsid w:val="003A546C"/>
    <w:rsid w:val="00434F3A"/>
    <w:rsid w:val="00493429"/>
    <w:rsid w:val="004F0832"/>
    <w:rsid w:val="00527B80"/>
    <w:rsid w:val="0059003A"/>
    <w:rsid w:val="005B16D6"/>
    <w:rsid w:val="006C0028"/>
    <w:rsid w:val="006C29A9"/>
    <w:rsid w:val="00742B3C"/>
    <w:rsid w:val="00764BAE"/>
    <w:rsid w:val="007E56C0"/>
    <w:rsid w:val="008139EF"/>
    <w:rsid w:val="00837B3B"/>
    <w:rsid w:val="0085405C"/>
    <w:rsid w:val="009753D4"/>
    <w:rsid w:val="00997BD8"/>
    <w:rsid w:val="009B1AC1"/>
    <w:rsid w:val="009F7BDC"/>
    <w:rsid w:val="00A246DE"/>
    <w:rsid w:val="00B032D4"/>
    <w:rsid w:val="00B12539"/>
    <w:rsid w:val="00B17D98"/>
    <w:rsid w:val="00B760F8"/>
    <w:rsid w:val="00BE4DF3"/>
    <w:rsid w:val="00C7242F"/>
    <w:rsid w:val="00CE2AB2"/>
    <w:rsid w:val="00CE31BA"/>
    <w:rsid w:val="00CE4BAC"/>
    <w:rsid w:val="00DF5D49"/>
    <w:rsid w:val="00E03EDF"/>
    <w:rsid w:val="00E424CC"/>
    <w:rsid w:val="00E77399"/>
    <w:rsid w:val="00F63B18"/>
    <w:rsid w:val="00F91D21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9DD7"/>
  <w15:chartTrackingRefBased/>
  <w15:docId w15:val="{99B4A28F-7125-EE4A-B2FB-4DBFB457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D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B17D98"/>
    <w:rPr>
      <w:b/>
      <w:bCs/>
    </w:rPr>
  </w:style>
  <w:style w:type="character" w:styleId="Accentuation">
    <w:name w:val="Emphasis"/>
    <w:basedOn w:val="Policepardfaut"/>
    <w:uiPriority w:val="20"/>
    <w:qFormat/>
    <w:rsid w:val="00B17D98"/>
    <w:rPr>
      <w:i/>
      <w:iCs/>
    </w:rPr>
  </w:style>
  <w:style w:type="character" w:styleId="Lienhypertexte">
    <w:name w:val="Hyperlink"/>
    <w:basedOn w:val="Policepardfaut"/>
    <w:uiPriority w:val="99"/>
    <w:unhideWhenUsed/>
    <w:rsid w:val="00B17D98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4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B10"/>
  </w:style>
  <w:style w:type="character" w:styleId="Numrodepage">
    <w:name w:val="page number"/>
    <w:basedOn w:val="Policepardfaut"/>
    <w:uiPriority w:val="99"/>
    <w:semiHidden/>
    <w:unhideWhenUsed/>
    <w:rsid w:val="00FD4B10"/>
  </w:style>
  <w:style w:type="character" w:styleId="Marquedecommentaire">
    <w:name w:val="annotation reference"/>
    <w:basedOn w:val="Policepardfaut"/>
    <w:uiPriority w:val="99"/>
    <w:semiHidden/>
    <w:unhideWhenUsed/>
    <w:rsid w:val="005B1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6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6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6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6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6D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C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2023-11-09T16:32:00Z</dcterms:created>
  <dcterms:modified xsi:type="dcterms:W3CDTF">2023-11-09T16:39:00Z</dcterms:modified>
</cp:coreProperties>
</file>